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2D7F" w14:textId="6DA1AA09" w:rsidR="00C8465A" w:rsidRDefault="008927EB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6190418" wp14:editId="6D0D0803">
            <wp:simplePos x="0" y="0"/>
            <wp:positionH relativeFrom="column">
              <wp:posOffset>1767840</wp:posOffset>
            </wp:positionH>
            <wp:positionV relativeFrom="paragraph">
              <wp:posOffset>0</wp:posOffset>
            </wp:positionV>
            <wp:extent cx="1767840" cy="1701800"/>
            <wp:effectExtent l="0" t="0" r="3810" b="0"/>
            <wp:wrapTight wrapText="bothSides">
              <wp:wrapPolygon edited="0">
                <wp:start x="0" y="0"/>
                <wp:lineTo x="0" y="21278"/>
                <wp:lineTo x="21414" y="21278"/>
                <wp:lineTo x="21414" y="0"/>
                <wp:lineTo x="0" y="0"/>
              </wp:wrapPolygon>
            </wp:wrapTight>
            <wp:docPr id="748072775" name="drawing" descr="A blue circle with yellow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72775" name="drawing" descr="A blue circle with yellow tree and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B1F8E" w14:textId="77777777" w:rsidR="00C8465A" w:rsidRDefault="00C8465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3CA649D3" w14:textId="77777777" w:rsidR="00C8465A" w:rsidRDefault="00C8465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526B092E" w14:textId="77777777" w:rsidR="00C8465A" w:rsidRDefault="00C8465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6F4C0845" w14:textId="77777777" w:rsidR="00C8465A" w:rsidRDefault="00C8465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52E621BF" w14:textId="77777777" w:rsidR="00C8465A" w:rsidRDefault="00C8465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FB81178" w14:textId="77777777" w:rsidR="008927EB" w:rsidRDefault="008927EB" w:rsidP="002A345C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</w:p>
    <w:p w14:paraId="7DD15540" w14:textId="77777777" w:rsidR="008927EB" w:rsidRDefault="008927EB" w:rsidP="002A345C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</w:p>
    <w:p w14:paraId="61A97EC4" w14:textId="7382D925" w:rsidR="002A345C" w:rsidRPr="00FB09B8" w:rsidRDefault="00F758D6" w:rsidP="002A345C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  <w:r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D</w:t>
      </w:r>
      <w:r w:rsidR="002A345C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eliver</w:t>
      </w:r>
      <w:r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y of</w:t>
      </w:r>
      <w:r w:rsidR="002A345C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 xml:space="preserve"> the </w:t>
      </w:r>
      <w:r w:rsidR="00FB09B8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C</w:t>
      </w:r>
      <w:r w:rsidR="002A345C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 xml:space="preserve">urriculum and </w:t>
      </w:r>
      <w:r w:rsidR="00FB09B8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P</w:t>
      </w:r>
      <w:r w:rsidR="002A345C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 xml:space="preserve">astoral </w:t>
      </w:r>
      <w:r w:rsidR="00FB09B8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C</w:t>
      </w:r>
      <w:r w:rsidR="002A345C" w:rsidRPr="00FB09B8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are</w:t>
      </w:r>
    </w:p>
    <w:p w14:paraId="3E711200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12CC59F4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14:paraId="44A391D9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14:paraId="521F121D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14:paraId="0D06CC0A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14:paraId="58CE4584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14:paraId="7C4DC765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14:paraId="4EE763DA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14:paraId="1DEE8D45" w14:textId="77777777" w:rsidR="007F3251" w:rsidRDefault="007F3251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Travel to School Arrangements</w:t>
      </w:r>
    </w:p>
    <w:p w14:paraId="63AE5932" w14:textId="77777777"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14:paraId="32A0B7CB" w14:textId="77777777"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5AB7BE69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87138B">
        <w:rPr>
          <w:rFonts w:ascii="Arial" w:eastAsia="Times New Roman" w:hAnsi="Arial" w:cs="Arial"/>
          <w:sz w:val="24"/>
          <w:szCs w:val="27"/>
          <w:lang w:val="en-US" w:eastAsia="en-GB"/>
        </w:rPr>
        <w:t xml:space="preserve">may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also use special category personal information, for example:</w:t>
      </w:r>
    </w:p>
    <w:p w14:paraId="5610AFEA" w14:textId="77777777"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14:paraId="593981D1" w14:textId="77777777"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14:paraId="0E3618A7" w14:textId="77777777"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14:paraId="4C5C7D75" w14:textId="77777777"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1345D397" w14:textId="77777777"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provided by parent/carers, the local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assure the health and wellbeing of our pupils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>. It helps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to improve our services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handle complaints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 w:rsidR="005507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legislation and Statutory guidance underpinning our services are:</w:t>
      </w:r>
    </w:p>
    <w:p w14:paraId="78D2F269" w14:textId="77777777"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F3D69" w14:paraId="61B96AB2" w14:textId="77777777" w:rsidTr="008F3D69">
        <w:tc>
          <w:tcPr>
            <w:tcW w:w="9209" w:type="dxa"/>
          </w:tcPr>
          <w:p w14:paraId="4FAAACF1" w14:textId="77777777"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All schools</w:t>
            </w:r>
          </w:p>
        </w:tc>
      </w:tr>
      <w:tr w:rsidR="008F3D69" w14:paraId="0E54FF13" w14:textId="77777777" w:rsidTr="008F3D69">
        <w:tc>
          <w:tcPr>
            <w:tcW w:w="9209" w:type="dxa"/>
          </w:tcPr>
          <w:p w14:paraId="213F2401" w14:textId="77777777" w:rsidR="008F3D69" w:rsidRPr="002714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Pr="004F4A4E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Keeping Children Safe in Education</w:t>
              </w:r>
            </w:hyperlink>
            <w:r w:rsidR="0070659E"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  <w:t xml:space="preserve"> 2023</w:t>
            </w:r>
          </w:p>
        </w:tc>
      </w:tr>
      <w:tr w:rsidR="008F3D69" w14:paraId="03C7288A" w14:textId="77777777" w:rsidTr="008F3D69">
        <w:tc>
          <w:tcPr>
            <w:tcW w:w="9209" w:type="dxa"/>
          </w:tcPr>
          <w:p w14:paraId="6DCA4508" w14:textId="77777777" w:rsidR="008F3D69" w:rsidRPr="008006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Pr="00EF663D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(Pupil Registration) (England) Regulations, 2006</w:t>
              </w:r>
            </w:hyperlink>
          </w:p>
        </w:tc>
      </w:tr>
      <w:tr w:rsidR="008F3D69" w14:paraId="42405AF7" w14:textId="77777777" w:rsidTr="008F3D69">
        <w:tc>
          <w:tcPr>
            <w:tcW w:w="9209" w:type="dxa"/>
          </w:tcPr>
          <w:p w14:paraId="0A6AE784" w14:textId="77777777"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Act 1996, 2002 &amp; 2011</w:t>
              </w:r>
            </w:hyperlink>
          </w:p>
        </w:tc>
      </w:tr>
      <w:tr w:rsidR="008F3D69" w14:paraId="1000E5F9" w14:textId="77777777" w:rsidTr="008F3D69">
        <w:tc>
          <w:tcPr>
            <w:tcW w:w="9209" w:type="dxa"/>
          </w:tcPr>
          <w:p w14:paraId="39EE8F6C" w14:textId="77777777"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Equalities Act 2010</w:t>
              </w:r>
            </w:hyperlink>
          </w:p>
        </w:tc>
      </w:tr>
      <w:tr w:rsidR="008F3D69" w14:paraId="7EBD790B" w14:textId="77777777" w:rsidTr="008F3D69">
        <w:tc>
          <w:tcPr>
            <w:tcW w:w="9209" w:type="dxa"/>
          </w:tcPr>
          <w:p w14:paraId="0D833CBB" w14:textId="77777777" w:rsidR="008F3D69" w:rsidRPr="008B180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5" w:history="1">
              <w:r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(Admission Arrangements and Co-ordination of Admission Arrangements) (England) Regulations 2012   </w:t>
              </w:r>
            </w:hyperlink>
          </w:p>
        </w:tc>
      </w:tr>
      <w:tr w:rsidR="008F3D69" w14:paraId="4715916E" w14:textId="77777777" w:rsidTr="008F3D69">
        <w:tc>
          <w:tcPr>
            <w:tcW w:w="9209" w:type="dxa"/>
          </w:tcPr>
          <w:p w14:paraId="45D99428" w14:textId="77777777" w:rsidR="008F3D69" w:rsidRPr="00BF79C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Code 2021</w:t>
              </w:r>
            </w:hyperlink>
          </w:p>
        </w:tc>
      </w:tr>
      <w:tr w:rsidR="008F3D69" w14:paraId="3BF7126D" w14:textId="77777777" w:rsidTr="008F3D69">
        <w:tc>
          <w:tcPr>
            <w:tcW w:w="9209" w:type="dxa"/>
          </w:tcPr>
          <w:p w14:paraId="21790D11" w14:textId="77777777" w:rsidR="008F3D69" w:rsidRPr="00BF79C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7" w:history="1">
              <w:r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Special Educational Needs and Disability Regulations 2014</w:t>
              </w:r>
            </w:hyperlink>
          </w:p>
        </w:tc>
      </w:tr>
      <w:tr w:rsidR="008F3D69" w14:paraId="36885D62" w14:textId="77777777" w:rsidTr="008F3D69">
        <w:tc>
          <w:tcPr>
            <w:tcW w:w="9209" w:type="dxa"/>
          </w:tcPr>
          <w:p w14:paraId="108AC3DB" w14:textId="77777777"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Pr="00FD6874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SEND Code of Practice Jan 2015 </w:t>
              </w:r>
            </w:hyperlink>
          </w:p>
        </w:tc>
      </w:tr>
      <w:tr w:rsidR="008F3D69" w14:paraId="6B81E6F8" w14:textId="77777777" w:rsidTr="008F3D69">
        <w:tc>
          <w:tcPr>
            <w:tcW w:w="9209" w:type="dxa"/>
          </w:tcPr>
          <w:p w14:paraId="2873549E" w14:textId="77777777"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9" w:history="1">
              <w:r w:rsidRPr="00925BB4">
                <w:rPr>
                  <w:rStyle w:val="Hyperlink"/>
                  <w:rFonts w:ascii="Calibri" w:eastAsia="Times New Roman" w:hAnsi="Calibri" w:cs="Calibri"/>
                  <w:lang w:eastAsia="en-GB"/>
                </w:rPr>
                <w:t>Working Together to Safeguard Children 20</w:t>
              </w:r>
              <w:r w:rsidR="00925BB4" w:rsidRPr="00925BB4">
                <w:rPr>
                  <w:rStyle w:val="Hyperlink"/>
                  <w:rFonts w:ascii="Calibri" w:eastAsia="Times New Roman" w:hAnsi="Calibri" w:cs="Calibri"/>
                  <w:lang w:eastAsia="en-GB"/>
                </w:rPr>
                <w:t>23</w:t>
              </w:r>
            </w:hyperlink>
          </w:p>
        </w:tc>
      </w:tr>
      <w:tr w:rsidR="008F3D69" w14:paraId="579E35D6" w14:textId="77777777" w:rsidTr="008F3D69">
        <w:tc>
          <w:tcPr>
            <w:tcW w:w="9209" w:type="dxa"/>
          </w:tcPr>
          <w:p w14:paraId="7186B36C" w14:textId="77777777"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0" w:history="1">
              <w:r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Sexual Violence and Sexual Harassment Between Children in Schools and Colleges 2021</w:t>
              </w:r>
            </w:hyperlink>
          </w:p>
        </w:tc>
      </w:tr>
      <w:tr w:rsidR="008F3D69" w14:paraId="4A9D8B8E" w14:textId="77777777" w:rsidTr="008F3D69">
        <w:tc>
          <w:tcPr>
            <w:tcW w:w="9209" w:type="dxa"/>
          </w:tcPr>
          <w:p w14:paraId="6B843977" w14:textId="77777777"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1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and Families Act 2014</w:t>
              </w:r>
            </w:hyperlink>
          </w:p>
        </w:tc>
      </w:tr>
      <w:tr w:rsidR="008F3D69" w14:paraId="24B12521" w14:textId="77777777" w:rsidTr="008F3D69">
        <w:tc>
          <w:tcPr>
            <w:tcW w:w="9209" w:type="dxa"/>
          </w:tcPr>
          <w:p w14:paraId="18FFB435" w14:textId="77777777"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2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Act 1989 &amp; 2004</w:t>
              </w:r>
            </w:hyperlink>
          </w:p>
        </w:tc>
      </w:tr>
      <w:tr w:rsidR="008F3D69" w14:paraId="450A3B42" w14:textId="77777777" w:rsidTr="008F3D69">
        <w:tc>
          <w:tcPr>
            <w:tcW w:w="9209" w:type="dxa"/>
          </w:tcPr>
          <w:p w14:paraId="3AEA2E97" w14:textId="77777777" w:rsidR="008F3D69" w:rsidRPr="00373277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FD2CFC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School Type Specific</w:t>
            </w:r>
          </w:p>
        </w:tc>
      </w:tr>
      <w:tr w:rsidR="0078057C" w14:paraId="1C5E8538" w14:textId="77777777" w:rsidTr="008F3D69">
        <w:tc>
          <w:tcPr>
            <w:tcW w:w="9209" w:type="dxa"/>
          </w:tcPr>
          <w:p w14:paraId="34903C1A" w14:textId="77777777" w:rsidR="0078057C" w:rsidRPr="0078057C" w:rsidRDefault="0078057C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78057C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Academies</w:t>
            </w:r>
          </w:p>
        </w:tc>
      </w:tr>
      <w:tr w:rsidR="0078057C" w14:paraId="5D144D0C" w14:textId="77777777" w:rsidTr="008F3D69">
        <w:tc>
          <w:tcPr>
            <w:tcW w:w="9209" w:type="dxa"/>
          </w:tcPr>
          <w:p w14:paraId="71296BAA" w14:textId="77777777" w:rsidR="0078057C" w:rsidRDefault="0078057C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3" w:history="1">
              <w:r w:rsidRPr="00E0065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Education and Training (Welfare of Children) Act 2021</w:t>
              </w:r>
            </w:hyperlink>
          </w:p>
        </w:tc>
      </w:tr>
      <w:tr w:rsidR="00051234" w14:paraId="204A3F69" w14:textId="77777777" w:rsidTr="008F3D69">
        <w:tc>
          <w:tcPr>
            <w:tcW w:w="9209" w:type="dxa"/>
          </w:tcPr>
          <w:p w14:paraId="6EDC9B99" w14:textId="77777777" w:rsidR="00051234" w:rsidRDefault="00051234" w:rsidP="2A9641B6">
            <w:hyperlink r:id="rId24" w:history="1">
              <w:r w:rsidRPr="00051234">
                <w:rPr>
                  <w:rStyle w:val="Hyperlink"/>
                </w:rPr>
                <w:t>The Education (Independent School Standard) Regulations 2014</w:t>
              </w:r>
            </w:hyperlink>
          </w:p>
        </w:tc>
      </w:tr>
      <w:tr w:rsidR="008F3D69" w14:paraId="599BE59B" w14:textId="77777777" w:rsidTr="008F3D69">
        <w:tc>
          <w:tcPr>
            <w:tcW w:w="9209" w:type="dxa"/>
          </w:tcPr>
          <w:p w14:paraId="5B6F5850" w14:textId="77777777"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Secondary Education only</w:t>
            </w:r>
          </w:p>
        </w:tc>
      </w:tr>
      <w:tr w:rsidR="008F3D69" w14:paraId="1F9AE01E" w14:textId="77777777" w:rsidTr="008F3D69">
        <w:tc>
          <w:tcPr>
            <w:tcW w:w="9209" w:type="dxa"/>
          </w:tcPr>
          <w:p w14:paraId="4CC43E67" w14:textId="77777777"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5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Learning and Skills Act 2000</w:t>
              </w:r>
            </w:hyperlink>
          </w:p>
        </w:tc>
      </w:tr>
      <w:tr w:rsidR="003C3A15" w14:paraId="49861318" w14:textId="77777777" w:rsidTr="008F3D69">
        <w:tc>
          <w:tcPr>
            <w:tcW w:w="9209" w:type="dxa"/>
          </w:tcPr>
          <w:p w14:paraId="1394AB8E" w14:textId="77777777" w:rsidR="003C3A15" w:rsidRPr="000B66A6" w:rsidRDefault="003C3A15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6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and Skills Act 2008</w:t>
              </w:r>
            </w:hyperlink>
          </w:p>
        </w:tc>
      </w:tr>
      <w:tr w:rsidR="008F3D69" w14:paraId="43B85B9B" w14:textId="77777777" w:rsidTr="008F3D69">
        <w:tc>
          <w:tcPr>
            <w:tcW w:w="9209" w:type="dxa"/>
          </w:tcPr>
          <w:p w14:paraId="37975583" w14:textId="77777777"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7" w:history="1">
              <w:r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Apprenticeships, Skills, Children and Learning Act 2009</w:t>
              </w:r>
            </w:hyperlink>
          </w:p>
        </w:tc>
      </w:tr>
      <w:tr w:rsidR="008F3D69" w14:paraId="7CDDC871" w14:textId="77777777" w:rsidTr="008F3D69">
        <w:tc>
          <w:tcPr>
            <w:tcW w:w="9209" w:type="dxa"/>
          </w:tcPr>
          <w:p w14:paraId="129F1B0F" w14:textId="77777777"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Maintained schools only</w:t>
            </w:r>
          </w:p>
        </w:tc>
      </w:tr>
      <w:tr w:rsidR="008F3D69" w14:paraId="62DEC584" w14:textId="77777777" w:rsidTr="008F3D69">
        <w:tc>
          <w:tcPr>
            <w:tcW w:w="9209" w:type="dxa"/>
          </w:tcPr>
          <w:p w14:paraId="635F8784" w14:textId="77777777" w:rsidR="008F3D69" w:rsidRPr="000B6E54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8" w:history="1">
              <w:r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Standards and Framework Act 1998</w:t>
              </w:r>
            </w:hyperlink>
          </w:p>
        </w:tc>
      </w:tr>
      <w:tr w:rsidR="00E83E4C" w14:paraId="6575972D" w14:textId="77777777" w:rsidTr="008F3D69">
        <w:tc>
          <w:tcPr>
            <w:tcW w:w="9209" w:type="dxa"/>
          </w:tcPr>
          <w:p w14:paraId="174C4EBE" w14:textId="77777777" w:rsidR="00E83E4C" w:rsidRPr="00BF0B31" w:rsidRDefault="00E83E4C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9" w:history="1">
              <w:r w:rsidRPr="00995108">
                <w:rPr>
                  <w:rStyle w:val="Hyperlink"/>
                  <w:rFonts w:ascii="Calibri" w:hAnsi="Calibri" w:cs="Calibri"/>
                  <w:color w:val="0070C0"/>
                </w:rPr>
                <w:t>The Education (Pupil Information) (England) Regulations 2005</w:t>
              </w:r>
            </w:hyperlink>
          </w:p>
        </w:tc>
      </w:tr>
      <w:tr w:rsidR="008F3D69" w14:paraId="01DAAD33" w14:textId="77777777" w:rsidTr="008F3D69">
        <w:tc>
          <w:tcPr>
            <w:tcW w:w="9209" w:type="dxa"/>
          </w:tcPr>
          <w:p w14:paraId="6B35967A" w14:textId="77777777"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Non-maintained special schools</w:t>
            </w:r>
          </w:p>
        </w:tc>
      </w:tr>
      <w:tr w:rsidR="008F3D69" w14:paraId="72306AE9" w14:textId="77777777" w:rsidTr="008F3D69">
        <w:tc>
          <w:tcPr>
            <w:tcW w:w="9209" w:type="dxa"/>
          </w:tcPr>
          <w:p w14:paraId="3D334024" w14:textId="77777777" w:rsidR="008F3D69" w:rsidRPr="008F3D69" w:rsidRDefault="008F3D69" w:rsidP="2A9641B6">
            <w:pPr>
              <w:rPr>
                <w:rFonts w:ascii="Calibri" w:hAnsi="Calibri" w:cs="Calibri"/>
                <w:color w:val="0563C1"/>
                <w:u w:val="single"/>
              </w:rPr>
            </w:pPr>
            <w:hyperlink r:id="rId30" w:history="1">
              <w:r w:rsidRPr="00861485">
                <w:rPr>
                  <w:rStyle w:val="Hyperlink"/>
                  <w:rFonts w:ascii="Calibri" w:hAnsi="Calibri" w:cs="Calibri"/>
                  <w:color w:val="0070C0"/>
                </w:rPr>
                <w:t>The Non-Maintained Special Schools (England) Regulations 2015</w:t>
              </w:r>
            </w:hyperlink>
          </w:p>
        </w:tc>
      </w:tr>
    </w:tbl>
    <w:p w14:paraId="46826893" w14:textId="77777777"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3F2BA07" w14:textId="77777777" w:rsidR="00BF7ADC" w:rsidRDefault="00BF7ADC" w:rsidP="008F12B2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n-GB"/>
        </w:rPr>
      </w:pPr>
    </w:p>
    <w:p w14:paraId="61D76439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1F2CDC10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14:paraId="1703273C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6F04DEF8" w14:textId="77777777"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may be shared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provide our education service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hAnsi="Arial" w:cs="Arial"/>
          <w:sz w:val="24"/>
          <w:szCs w:val="24"/>
        </w:rPr>
        <w:t>Please note we only share information required for that particular purpose and then only the minimum required.  We may share information with:</w:t>
      </w:r>
    </w:p>
    <w:p w14:paraId="28EAB673" w14:textId="77777777" w:rsidR="002A345C" w:rsidRPr="00BB69E6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31" w:history="1">
        <w:r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7F3251"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7F3251" w:rsidRPr="00BB69E6">
        <w:rPr>
          <w:rFonts w:ascii="Arial" w:eastAsia="Times New Roman" w:hAnsi="Arial" w:cs="Arial"/>
          <w:sz w:val="24"/>
          <w:szCs w:val="27"/>
          <w:lang w:val="en-US" w:eastAsia="en-GB"/>
        </w:rPr>
        <w:t>Government</w:t>
      </w:r>
      <w:r w:rsidR="007F3251" w:rsidRPr="00BB69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Pr="00BB69E6">
        <w:rPr>
          <w:rFonts w:ascii="Arial" w:hAnsi="Arial" w:cs="Arial"/>
          <w:sz w:val="24"/>
          <w:szCs w:val="24"/>
        </w:rPr>
        <w:t xml:space="preserve"> </w:t>
      </w:r>
      <w:r w:rsidRPr="007F3251">
        <w:rPr>
          <w:rFonts w:ascii="Arial" w:hAnsi="Arial" w:cs="Arial"/>
          <w:sz w:val="24"/>
          <w:szCs w:val="24"/>
        </w:rPr>
        <w:t>Local</w:t>
      </w:r>
      <w:r w:rsidR="007F3251">
        <w:rPr>
          <w:rFonts w:ascii="Arial" w:hAnsi="Arial" w:cs="Arial"/>
          <w:sz w:val="24"/>
          <w:szCs w:val="24"/>
        </w:rPr>
        <w:t xml:space="preserve"> Authorities 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14:paraId="4F66120C" w14:textId="77777777"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14:paraId="19CF4003" w14:textId="77777777"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14:paraId="3ED76AE9" w14:textId="77777777" w:rsidR="00314769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</w:p>
    <w:p w14:paraId="692D52D8" w14:textId="77777777" w:rsidR="002A345C" w:rsidRPr="00BB69E6" w:rsidRDefault="00314769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Other external professionals assisting in the complaints process</w:t>
      </w:r>
      <w:r w:rsidR="002A345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14:paraId="0AD01F62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</w:t>
      </w:r>
      <w:r w:rsidR="00B0211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When a pupil changes school, this record will go with them and will not be retained by the previous school, other than to meet statutory returns.</w:t>
      </w:r>
    </w:p>
    <w:p w14:paraId="6D50B031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4B842D7A" w14:textId="77777777"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Data Processors</w:t>
      </w:r>
    </w:p>
    <w:p w14:paraId="28D18DE5" w14:textId="77777777"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>e use education platforms/systems/apps to enhance the way we deliver our education services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keep data secure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providers of those services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are data processors for this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 Our processors only process personal data in accordance with our written instructions, which ensure data is processed lawfully and safely.</w:t>
      </w:r>
    </w:p>
    <w:p w14:paraId="0A3D453D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6B95EDBB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Should a transfer of personal information be necessary we will only do so where it is permitted by law and where appropriate safeguards are in place.</w:t>
      </w:r>
    </w:p>
    <w:p w14:paraId="71CDFE17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0699AC93" w14:textId="77777777"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14:paraId="507E2C63" w14:textId="77777777" w:rsidR="007C6567" w:rsidRDefault="007C6567"/>
    <w:sectPr w:rsidR="007C6567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EDF11" w14:textId="77777777" w:rsidR="00D26FB6" w:rsidRDefault="00D26FB6">
      <w:pPr>
        <w:spacing w:after="0" w:line="240" w:lineRule="auto"/>
      </w:pPr>
      <w:r>
        <w:separator/>
      </w:r>
    </w:p>
  </w:endnote>
  <w:endnote w:type="continuationSeparator" w:id="0">
    <w:p w14:paraId="386F19F4" w14:textId="77777777" w:rsidR="00D26FB6" w:rsidRDefault="00D26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ED7D7" w14:textId="77777777" w:rsidR="4906DD43" w:rsidRDefault="00A6233E" w:rsidP="4906DD43">
    <w:pPr>
      <w:pStyle w:val="Footer"/>
    </w:pPr>
    <w:r>
      <w:t>D2-202</w:t>
    </w:r>
    <w:r w:rsidR="007F3251">
      <w:t>4</w:t>
    </w:r>
    <w:r>
      <w:tab/>
    </w:r>
    <w:r>
      <w:tab/>
      <w:t>(c)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494C6" w14:textId="77777777" w:rsidR="00D26FB6" w:rsidRDefault="00D26FB6">
      <w:pPr>
        <w:spacing w:after="0" w:line="240" w:lineRule="auto"/>
      </w:pPr>
      <w:r>
        <w:separator/>
      </w:r>
    </w:p>
  </w:footnote>
  <w:footnote w:type="continuationSeparator" w:id="0">
    <w:p w14:paraId="3238ACA6" w14:textId="77777777" w:rsidR="00D26FB6" w:rsidRDefault="00D26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866175">
    <w:abstractNumId w:val="1"/>
  </w:num>
  <w:num w:numId="2" w16cid:durableId="437650655">
    <w:abstractNumId w:val="2"/>
  </w:num>
  <w:num w:numId="3" w16cid:durableId="2355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51234"/>
    <w:rsid w:val="00096915"/>
    <w:rsid w:val="000B0837"/>
    <w:rsid w:val="000B66A6"/>
    <w:rsid w:val="000B6E54"/>
    <w:rsid w:val="000D1224"/>
    <w:rsid w:val="00143317"/>
    <w:rsid w:val="00197901"/>
    <w:rsid w:val="001B4960"/>
    <w:rsid w:val="001D704A"/>
    <w:rsid w:val="001F1452"/>
    <w:rsid w:val="001F339E"/>
    <w:rsid w:val="002129E8"/>
    <w:rsid w:val="00256E0E"/>
    <w:rsid w:val="00271490"/>
    <w:rsid w:val="0027625C"/>
    <w:rsid w:val="0029110E"/>
    <w:rsid w:val="002A345C"/>
    <w:rsid w:val="00314769"/>
    <w:rsid w:val="003364BF"/>
    <w:rsid w:val="00340A1F"/>
    <w:rsid w:val="00340A25"/>
    <w:rsid w:val="00373277"/>
    <w:rsid w:val="00375CE6"/>
    <w:rsid w:val="003A783E"/>
    <w:rsid w:val="003C3A15"/>
    <w:rsid w:val="00403FD2"/>
    <w:rsid w:val="00415480"/>
    <w:rsid w:val="00436EDF"/>
    <w:rsid w:val="004552AF"/>
    <w:rsid w:val="00484AB5"/>
    <w:rsid w:val="0049657A"/>
    <w:rsid w:val="004A13F1"/>
    <w:rsid w:val="004A164E"/>
    <w:rsid w:val="004B203B"/>
    <w:rsid w:val="004F4A4E"/>
    <w:rsid w:val="00544FED"/>
    <w:rsid w:val="0054523F"/>
    <w:rsid w:val="00550751"/>
    <w:rsid w:val="00556F92"/>
    <w:rsid w:val="00575107"/>
    <w:rsid w:val="005B3391"/>
    <w:rsid w:val="005B3FD6"/>
    <w:rsid w:val="005B566F"/>
    <w:rsid w:val="005D1EF4"/>
    <w:rsid w:val="005E2B53"/>
    <w:rsid w:val="006608C1"/>
    <w:rsid w:val="00663642"/>
    <w:rsid w:val="00681891"/>
    <w:rsid w:val="006E5762"/>
    <w:rsid w:val="0070659E"/>
    <w:rsid w:val="0073169F"/>
    <w:rsid w:val="0078057C"/>
    <w:rsid w:val="007C6567"/>
    <w:rsid w:val="007F3251"/>
    <w:rsid w:val="00800690"/>
    <w:rsid w:val="00840DC1"/>
    <w:rsid w:val="00861485"/>
    <w:rsid w:val="0087138B"/>
    <w:rsid w:val="008927EB"/>
    <w:rsid w:val="008A43A1"/>
    <w:rsid w:val="008B1805"/>
    <w:rsid w:val="008F12B2"/>
    <w:rsid w:val="008F3D69"/>
    <w:rsid w:val="00925BB4"/>
    <w:rsid w:val="009500E4"/>
    <w:rsid w:val="00995108"/>
    <w:rsid w:val="009F5832"/>
    <w:rsid w:val="00A30ADA"/>
    <w:rsid w:val="00A51807"/>
    <w:rsid w:val="00A555AE"/>
    <w:rsid w:val="00A6233E"/>
    <w:rsid w:val="00A63E58"/>
    <w:rsid w:val="00AA7D1B"/>
    <w:rsid w:val="00B02112"/>
    <w:rsid w:val="00B126AC"/>
    <w:rsid w:val="00B227E6"/>
    <w:rsid w:val="00B23D07"/>
    <w:rsid w:val="00B54060"/>
    <w:rsid w:val="00B81FC5"/>
    <w:rsid w:val="00B938DD"/>
    <w:rsid w:val="00BA61FD"/>
    <w:rsid w:val="00BD3CC6"/>
    <w:rsid w:val="00BF0B31"/>
    <w:rsid w:val="00BF79C5"/>
    <w:rsid w:val="00BF7ADC"/>
    <w:rsid w:val="00C075A5"/>
    <w:rsid w:val="00C35C6B"/>
    <w:rsid w:val="00C8465A"/>
    <w:rsid w:val="00C848B5"/>
    <w:rsid w:val="00D03FD4"/>
    <w:rsid w:val="00D26FB6"/>
    <w:rsid w:val="00D50B9C"/>
    <w:rsid w:val="00D64067"/>
    <w:rsid w:val="00DA1BC8"/>
    <w:rsid w:val="00DA708D"/>
    <w:rsid w:val="00DC0324"/>
    <w:rsid w:val="00DF1D19"/>
    <w:rsid w:val="00E0065A"/>
    <w:rsid w:val="00E14976"/>
    <w:rsid w:val="00E83E4C"/>
    <w:rsid w:val="00EF663D"/>
    <w:rsid w:val="00F758D6"/>
    <w:rsid w:val="00F804CA"/>
    <w:rsid w:val="00F93B29"/>
    <w:rsid w:val="00FB09B8"/>
    <w:rsid w:val="00FD2CFC"/>
    <w:rsid w:val="00FD6874"/>
    <w:rsid w:val="00FD6DB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90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154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32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11/21/contents/enacted" TargetMode="External"/><Relationship Id="rId18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6" Type="http://schemas.openxmlformats.org/officeDocument/2006/relationships/hyperlink" Target="https://www.legislation.gov.uk/ukpga/2008/25/content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pga/2014/6/contents/enacted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si/2006/1751/contents/made" TargetMode="External"/><Relationship Id="rId17" Type="http://schemas.openxmlformats.org/officeDocument/2006/relationships/hyperlink" Target="https://www.legislation.gov.uk/uksi/2014/1530/contents/made" TargetMode="External"/><Relationship Id="rId25" Type="http://schemas.openxmlformats.org/officeDocument/2006/relationships/hyperlink" Target="https://www.legislation.gov.uk/ukpga/2000/21/contents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1001050/School_admissions_code_2021.pdf" TargetMode="External"/><Relationship Id="rId20" Type="http://schemas.openxmlformats.org/officeDocument/2006/relationships/hyperlink" Target="https://assets.publishing.service.gov.uk/government/uploads/system/uploads/attachment_data/file/1014224/Sexual_violence_and_sexual_harassment_between_children_in_schools_and_colleges.pdf" TargetMode="External"/><Relationship Id="rId29" Type="http://schemas.openxmlformats.org/officeDocument/2006/relationships/hyperlink" Target="https://www.legislation.gov.uk/uksi/2005/1437/regulation/3/mad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media/64f0a68ea78c5f000dc6f3b2/Keeping_children_safe_in_education_2023.pdf" TargetMode="External"/><Relationship Id="rId24" Type="http://schemas.openxmlformats.org/officeDocument/2006/relationships/hyperlink" Target="https://www.legislation.gov.uk/uksi/2014/3283/schedule/part/7" TargetMode="External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uksi/2012/8/made" TargetMode="External"/><Relationship Id="rId23" Type="http://schemas.openxmlformats.org/officeDocument/2006/relationships/hyperlink" Target="https://www.legislation.gov.uk/ukpga/2021/16/section/1" TargetMode="External"/><Relationship Id="rId28" Type="http://schemas.openxmlformats.org/officeDocument/2006/relationships/hyperlink" Target="https://www.legislation.gov.uk/ukpga/1998/31/contents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assets.publishing.service.gov.uk/media/65cb4349a7ded0000c79e4e1/Working_together_to_safeguard_children_2023_-_statutory_guidance.pdf" TargetMode="External"/><Relationship Id="rId31" Type="http://schemas.openxmlformats.org/officeDocument/2006/relationships/hyperlink" Target="https://www.gov.uk/guidance/data-protection-how-we-collect-and-share-research-dat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pga/2010/15/contents" TargetMode="External"/><Relationship Id="rId22" Type="http://schemas.openxmlformats.org/officeDocument/2006/relationships/hyperlink" Target="https://www.legislation.gov.uk/ukpga/2004/31/contents" TargetMode="External"/><Relationship Id="rId27" Type="http://schemas.openxmlformats.org/officeDocument/2006/relationships/hyperlink" Target="https://www.legislation.gov.uk/ukpga/2009/22/contents" TargetMode="External"/><Relationship Id="rId30" Type="http://schemas.openxmlformats.org/officeDocument/2006/relationships/hyperlink" Target="https://www.legislation.gov.uk/uksi/2015/728/contents/made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275096BE6E44408CE6078F0132A776" ma:contentTypeVersion="4" ma:contentTypeDescription="Create a new document." ma:contentTypeScope="" ma:versionID="c3d97759417e509fd8b5b016824df62f">
  <xsd:schema xmlns:xsd="http://www.w3.org/2001/XMLSchema" xmlns:xs="http://www.w3.org/2001/XMLSchema" xmlns:p="http://schemas.microsoft.com/office/2006/metadata/properties" xmlns:ns2="d78cc8c2-4ed3-482e-9b2a-b9f87ab3f3df" targetNamespace="http://schemas.microsoft.com/office/2006/metadata/properties" ma:root="true" ma:fieldsID="15ac1768719477efe49f923ac7c43d40" ns2:_="">
    <xsd:import namespace="d78cc8c2-4ed3-482e-9b2a-b9f87ab3f3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cc8c2-4ed3-482e-9b2a-b9f87ab3f3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E664CE-3EC3-4AD4-920B-F0FEEFF56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8cc8c2-4ed3-482e-9b2a-b9f87ab3f3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2785</Characters>
  <Application>Microsoft Office Word</Application>
  <DocSecurity>0</DocSecurity>
  <Lines>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Birchanger Admin Email</cp:lastModifiedBy>
  <cp:revision>2</cp:revision>
  <dcterms:created xsi:type="dcterms:W3CDTF">2025-09-05T07:29:00Z</dcterms:created>
  <dcterms:modified xsi:type="dcterms:W3CDTF">2025-09-05T07:29:00Z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0x01010077275096BE6E44408CE6078F0132A776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2021-02-19T15:11:47Z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c9b8d8f6-f574-4f46-ab9d-000027235b32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  <property fmtid="{D5CDD505-2E9C-101B-9397-08002B2CF9AE}" pid="11" name="Order">
    <vt:r8>46299800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