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EC158" w14:textId="77777777" w:rsidR="00CE61C0" w:rsidRDefault="00CE61C0" w:rsidP="004010F3">
      <w:pPr>
        <w:shd w:val="clear" w:color="auto" w:fill="FFFFFF"/>
        <w:spacing w:before="100" w:beforeAutospacing="1" w:after="100" w:afterAutospacing="1" w:line="240" w:lineRule="auto"/>
        <w:textAlignment w:val="baseline"/>
        <w:rPr>
          <w:rFonts w:eastAsia="Times New Roman" w:cs="Helvetica"/>
          <w:b/>
          <w:color w:val="222222"/>
          <w:szCs w:val="21"/>
          <w:lang w:eastAsia="en-GB"/>
        </w:rPr>
      </w:pPr>
    </w:p>
    <w:p w14:paraId="29CC2B9B" w14:textId="1D114BDE" w:rsidR="00CE61C0" w:rsidRPr="00C26AD7" w:rsidRDefault="00CE61C0" w:rsidP="00CE61C0">
      <w:pPr>
        <w:widowControl w:val="0"/>
        <w:adjustRightInd w:val="0"/>
        <w:spacing w:line="360" w:lineRule="atLeast"/>
        <w:jc w:val="center"/>
        <w:textAlignment w:val="baseline"/>
        <w:rPr>
          <w:rFonts w:ascii="Arial" w:hAnsi="Arial"/>
          <w:color w:val="1F497D"/>
        </w:rPr>
      </w:pPr>
    </w:p>
    <w:p w14:paraId="18B19C99" w14:textId="38587AEB" w:rsidR="00CE61C0" w:rsidRPr="00C26AD7" w:rsidRDefault="00CE61C0" w:rsidP="00CE61C0">
      <w:pPr>
        <w:widowControl w:val="0"/>
        <w:adjustRightInd w:val="0"/>
        <w:spacing w:line="360" w:lineRule="atLeast"/>
        <w:jc w:val="both"/>
        <w:textAlignment w:val="baseline"/>
        <w:rPr>
          <w:rFonts w:ascii="Arial" w:hAnsi="Arial"/>
          <w:color w:val="1F497D"/>
        </w:rPr>
      </w:pPr>
    </w:p>
    <w:p w14:paraId="70D15167" w14:textId="35705846" w:rsidR="00CE61C0" w:rsidRPr="00C26AD7" w:rsidRDefault="00CE61C0" w:rsidP="6E4839F0">
      <w:pPr>
        <w:widowControl w:val="0"/>
        <w:adjustRightInd w:val="0"/>
        <w:jc w:val="center"/>
        <w:textAlignment w:val="baseline"/>
        <w:rPr>
          <w:rFonts w:ascii="Arial" w:hAnsi="Arial" w:cs="Arial"/>
          <w:sz w:val="32"/>
          <w:szCs w:val="32"/>
        </w:rPr>
      </w:pPr>
    </w:p>
    <w:p w14:paraId="6AAB8FAB" w14:textId="77777777" w:rsidR="009C2A82" w:rsidRDefault="009C2A82" w:rsidP="00BE71A7">
      <w:pPr>
        <w:widowControl w:val="0"/>
        <w:adjustRightInd w:val="0"/>
        <w:jc w:val="center"/>
        <w:textAlignment w:val="baseline"/>
        <w:rPr>
          <w:rFonts w:ascii="Poppins" w:hAnsi="Poppins" w:cs="Poppins"/>
          <w:color w:val="000000" w:themeColor="text1"/>
        </w:rPr>
      </w:pPr>
      <w:bookmarkStart w:id="0" w:name="_Hlk113623338"/>
    </w:p>
    <w:p w14:paraId="4CCEB858" w14:textId="54426988" w:rsidR="009C2A82" w:rsidRDefault="6874A926" w:rsidP="6E4839F0">
      <w:pPr>
        <w:widowControl w:val="0"/>
        <w:adjustRightInd w:val="0"/>
        <w:jc w:val="center"/>
        <w:textAlignment w:val="baseline"/>
      </w:pPr>
      <w:r>
        <w:rPr>
          <w:noProof/>
        </w:rPr>
        <w:drawing>
          <wp:inline distT="0" distB="0" distL="0" distR="0" wp14:anchorId="07239B1F" wp14:editId="489C4D61">
            <wp:extent cx="2461260" cy="1737360"/>
            <wp:effectExtent l="0" t="0" r="0" b="0"/>
            <wp:docPr id="14628574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57410" name="Picture 1462857410"/>
                    <pic:cNvPicPr/>
                  </pic:nvPicPr>
                  <pic:blipFill>
                    <a:blip r:embed="rId8">
                      <a:extLst>
                        <a:ext uri="{28A0092B-C50C-407E-A947-70E740481C1C}">
                          <a14:useLocalDpi xmlns:a14="http://schemas.microsoft.com/office/drawing/2010/main"/>
                        </a:ext>
                      </a:extLst>
                    </a:blip>
                    <a:stretch>
                      <a:fillRect/>
                    </a:stretch>
                  </pic:blipFill>
                  <pic:spPr>
                    <a:xfrm>
                      <a:off x="0" y="0"/>
                      <a:ext cx="2461260" cy="1737360"/>
                    </a:xfrm>
                    <a:prstGeom prst="rect">
                      <a:avLst/>
                    </a:prstGeom>
                  </pic:spPr>
                </pic:pic>
              </a:graphicData>
            </a:graphic>
          </wp:inline>
        </w:drawing>
      </w:r>
    </w:p>
    <w:p w14:paraId="046B5BE5" w14:textId="77777777" w:rsidR="009C2A82" w:rsidRDefault="009C2A82" w:rsidP="00BE71A7">
      <w:pPr>
        <w:widowControl w:val="0"/>
        <w:adjustRightInd w:val="0"/>
        <w:jc w:val="center"/>
        <w:textAlignment w:val="baseline"/>
        <w:rPr>
          <w:rFonts w:ascii="Poppins" w:hAnsi="Poppins" w:cs="Poppins"/>
          <w:color w:val="000000" w:themeColor="text1"/>
        </w:rPr>
      </w:pPr>
    </w:p>
    <w:p w14:paraId="1346F013" w14:textId="77777777" w:rsidR="009C2A82" w:rsidRDefault="009C2A82" w:rsidP="00BE71A7">
      <w:pPr>
        <w:widowControl w:val="0"/>
        <w:adjustRightInd w:val="0"/>
        <w:jc w:val="center"/>
        <w:textAlignment w:val="baseline"/>
        <w:rPr>
          <w:rFonts w:ascii="Poppins" w:hAnsi="Poppins" w:cs="Poppins"/>
          <w:color w:val="000000" w:themeColor="text1"/>
        </w:rPr>
      </w:pPr>
    </w:p>
    <w:p w14:paraId="5248D171" w14:textId="77777777" w:rsidR="009C2A82" w:rsidRDefault="009C2A82" w:rsidP="00BE71A7">
      <w:pPr>
        <w:widowControl w:val="0"/>
        <w:adjustRightInd w:val="0"/>
        <w:jc w:val="center"/>
        <w:textAlignment w:val="baseline"/>
        <w:rPr>
          <w:rFonts w:ascii="Poppins" w:hAnsi="Poppins" w:cs="Poppins"/>
          <w:color w:val="000000" w:themeColor="text1"/>
        </w:rPr>
      </w:pPr>
    </w:p>
    <w:p w14:paraId="562C0E7B" w14:textId="77777777" w:rsidR="001D703E" w:rsidRDefault="001D703E" w:rsidP="009C2A82">
      <w:pPr>
        <w:jc w:val="center"/>
        <w:rPr>
          <w:rFonts w:cs="Arial"/>
          <w:b/>
          <w:sz w:val="48"/>
          <w:szCs w:val="48"/>
        </w:rPr>
      </w:pPr>
    </w:p>
    <w:p w14:paraId="3ABF2AC6" w14:textId="576EF14D" w:rsidR="009C2A82" w:rsidRPr="00B67287" w:rsidRDefault="009C2A82" w:rsidP="009C2A82">
      <w:pPr>
        <w:jc w:val="center"/>
        <w:rPr>
          <w:rFonts w:cs="Arial"/>
          <w:b/>
          <w:sz w:val="48"/>
          <w:szCs w:val="48"/>
        </w:rPr>
      </w:pPr>
      <w:r w:rsidRPr="00B67287">
        <w:rPr>
          <w:rFonts w:cs="Arial"/>
          <w:b/>
          <w:sz w:val="48"/>
          <w:szCs w:val="48"/>
        </w:rPr>
        <w:t>BIRCHANGER C OF E (VC) PRIMARY SCHOOL</w:t>
      </w:r>
    </w:p>
    <w:p w14:paraId="52D8CAEA" w14:textId="77777777" w:rsidR="009C2A82" w:rsidRPr="00B67287" w:rsidRDefault="009C2A82" w:rsidP="009C2A82">
      <w:pPr>
        <w:jc w:val="center"/>
        <w:rPr>
          <w:rFonts w:cs="Arial"/>
          <w:b/>
          <w:sz w:val="48"/>
          <w:szCs w:val="48"/>
        </w:rPr>
      </w:pPr>
    </w:p>
    <w:p w14:paraId="61ED5CCE" w14:textId="17732F74" w:rsidR="009C2A82" w:rsidRPr="00B67287" w:rsidRDefault="009C2A82" w:rsidP="009C2A82">
      <w:pPr>
        <w:jc w:val="center"/>
        <w:rPr>
          <w:rFonts w:cs="Arial"/>
          <w:b/>
          <w:sz w:val="40"/>
          <w:szCs w:val="40"/>
        </w:rPr>
      </w:pPr>
      <w:r w:rsidRPr="00B67287">
        <w:rPr>
          <w:rFonts w:cs="Arial"/>
          <w:b/>
          <w:sz w:val="40"/>
          <w:szCs w:val="40"/>
        </w:rPr>
        <w:t xml:space="preserve"> </w:t>
      </w:r>
      <w:r>
        <w:rPr>
          <w:rFonts w:cs="Arial"/>
          <w:b/>
          <w:sz w:val="40"/>
          <w:szCs w:val="40"/>
        </w:rPr>
        <w:t>Positive Handling Policy</w:t>
      </w:r>
    </w:p>
    <w:p w14:paraId="6A0E36F5" w14:textId="77777777" w:rsidR="009C2A82" w:rsidRPr="0093548A" w:rsidRDefault="009C2A82" w:rsidP="009C2A82">
      <w:pPr>
        <w:jc w:val="center"/>
        <w:rPr>
          <w:rFonts w:ascii="Calibri" w:hAnsi="Calibri"/>
          <w:b/>
          <w:sz w:val="36"/>
          <w:szCs w:val="36"/>
        </w:rPr>
      </w:pPr>
    </w:p>
    <w:p w14:paraId="6532FF07" w14:textId="5BCF74BA" w:rsidR="009C2A82" w:rsidRPr="009C5C7B" w:rsidRDefault="2B69E057" w:rsidP="6E4839F0">
      <w:pPr>
        <w:jc w:val="center"/>
        <w:rPr>
          <w:rFonts w:ascii="Calibri" w:hAnsi="Calibri"/>
          <w:b/>
          <w:bCs/>
          <w:sz w:val="32"/>
          <w:szCs w:val="32"/>
        </w:rPr>
      </w:pPr>
      <w:r w:rsidRPr="6E4839F0">
        <w:rPr>
          <w:rFonts w:ascii="Calibri" w:hAnsi="Calibri"/>
          <w:b/>
          <w:bCs/>
          <w:sz w:val="32"/>
          <w:szCs w:val="32"/>
        </w:rPr>
        <w:t>February</w:t>
      </w:r>
      <w:r w:rsidR="219C26DF" w:rsidRPr="6E4839F0">
        <w:rPr>
          <w:rFonts w:ascii="Calibri" w:hAnsi="Calibri"/>
          <w:b/>
          <w:bCs/>
          <w:sz w:val="32"/>
          <w:szCs w:val="32"/>
        </w:rPr>
        <w:t xml:space="preserve"> 2026</w:t>
      </w:r>
    </w:p>
    <w:p w14:paraId="3EAC32B3" w14:textId="77777777" w:rsidR="009C2A82" w:rsidRPr="0093548A" w:rsidRDefault="009C2A82" w:rsidP="009C2A82">
      <w:pPr>
        <w:rPr>
          <w:rFonts w:ascii="Calibri" w:hAnsi="Calibri"/>
          <w:b/>
          <w:i/>
          <w:sz w:val="28"/>
          <w:szCs w:val="28"/>
        </w:rPr>
      </w:pPr>
    </w:p>
    <w:p w14:paraId="6F21CDB9" w14:textId="77777777" w:rsidR="009C2A82" w:rsidRPr="0093548A" w:rsidRDefault="009C2A82" w:rsidP="009C2A82">
      <w:pPr>
        <w:rPr>
          <w:rFonts w:ascii="Calibri" w:hAnsi="Calibri"/>
          <w:b/>
          <w:i/>
          <w:sz w:val="28"/>
          <w:szCs w:val="28"/>
        </w:rPr>
      </w:pPr>
    </w:p>
    <w:tbl>
      <w:tblPr>
        <w:tblW w:w="4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1806"/>
        <w:gridCol w:w="1482"/>
      </w:tblGrid>
      <w:tr w:rsidR="0073793E" w:rsidRPr="003277A5" w14:paraId="3D975D3B" w14:textId="77777777" w:rsidTr="6E4839F0">
        <w:trPr>
          <w:trHeight w:val="300"/>
          <w:jc w:val="center"/>
        </w:trPr>
        <w:tc>
          <w:tcPr>
            <w:tcW w:w="1610" w:type="dxa"/>
            <w:shd w:val="clear" w:color="auto" w:fill="0070C0"/>
          </w:tcPr>
          <w:p w14:paraId="7EDE2418" w14:textId="77777777" w:rsidR="0073793E" w:rsidRPr="009C5C7B" w:rsidRDefault="0073793E" w:rsidP="00972E0F">
            <w:pPr>
              <w:jc w:val="center"/>
              <w:rPr>
                <w:rFonts w:cs="Arial"/>
                <w:b/>
                <w:color w:val="FFFFFF"/>
              </w:rPr>
            </w:pPr>
            <w:r w:rsidRPr="009C5C7B">
              <w:rPr>
                <w:rFonts w:cs="Arial"/>
                <w:b/>
                <w:color w:val="FFFFFF"/>
              </w:rPr>
              <w:t>Review</w:t>
            </w:r>
          </w:p>
          <w:p w14:paraId="2B1BB085" w14:textId="77777777" w:rsidR="0073793E" w:rsidRPr="009C5C7B" w:rsidRDefault="0073793E" w:rsidP="00972E0F">
            <w:pPr>
              <w:jc w:val="center"/>
              <w:rPr>
                <w:rFonts w:cs="Arial"/>
                <w:b/>
                <w:color w:val="FFFFFF"/>
              </w:rPr>
            </w:pPr>
            <w:r w:rsidRPr="009C5C7B">
              <w:rPr>
                <w:rFonts w:cs="Arial"/>
                <w:b/>
                <w:color w:val="FFFFFF"/>
              </w:rPr>
              <w:t>Date</w:t>
            </w:r>
          </w:p>
        </w:tc>
        <w:tc>
          <w:tcPr>
            <w:tcW w:w="1806" w:type="dxa"/>
            <w:shd w:val="clear" w:color="auto" w:fill="0070C0"/>
          </w:tcPr>
          <w:p w14:paraId="604FA546" w14:textId="77777777" w:rsidR="0073793E" w:rsidRPr="009C5C7B" w:rsidRDefault="0073793E" w:rsidP="00972E0F">
            <w:pPr>
              <w:jc w:val="center"/>
              <w:rPr>
                <w:rFonts w:cs="Arial"/>
                <w:b/>
                <w:i/>
                <w:color w:val="FFFFFF"/>
              </w:rPr>
            </w:pPr>
            <w:r w:rsidRPr="009C5C7B">
              <w:rPr>
                <w:rFonts w:cs="Arial"/>
                <w:b/>
                <w:i/>
                <w:color w:val="FFFFFF"/>
              </w:rPr>
              <w:t>Reviewed</w:t>
            </w:r>
          </w:p>
          <w:p w14:paraId="6A8448CA" w14:textId="77777777" w:rsidR="0073793E" w:rsidRPr="009C5C7B" w:rsidRDefault="0073793E" w:rsidP="00972E0F">
            <w:pPr>
              <w:jc w:val="center"/>
              <w:rPr>
                <w:rFonts w:cs="Arial"/>
                <w:b/>
                <w:i/>
                <w:color w:val="FFFFFF"/>
              </w:rPr>
            </w:pPr>
            <w:r w:rsidRPr="009C5C7B">
              <w:rPr>
                <w:rFonts w:cs="Arial"/>
                <w:b/>
                <w:i/>
                <w:color w:val="FFFFFF"/>
              </w:rPr>
              <w:t>By</w:t>
            </w:r>
          </w:p>
        </w:tc>
        <w:tc>
          <w:tcPr>
            <w:tcW w:w="1482" w:type="dxa"/>
            <w:shd w:val="clear" w:color="auto" w:fill="0070C0"/>
          </w:tcPr>
          <w:p w14:paraId="20ECF59D" w14:textId="77777777" w:rsidR="0073793E" w:rsidRPr="009C5C7B" w:rsidRDefault="0073793E" w:rsidP="00972E0F">
            <w:pPr>
              <w:jc w:val="center"/>
              <w:rPr>
                <w:rFonts w:cs="Arial"/>
                <w:b/>
                <w:i/>
                <w:color w:val="FFFFFF"/>
              </w:rPr>
            </w:pPr>
            <w:r w:rsidRPr="009C5C7B">
              <w:rPr>
                <w:rFonts w:cs="Arial"/>
                <w:b/>
                <w:i/>
                <w:color w:val="FFFFFF"/>
              </w:rPr>
              <w:t>Next Review Date</w:t>
            </w:r>
          </w:p>
        </w:tc>
      </w:tr>
      <w:tr w:rsidR="0073793E" w14:paraId="47644AEB" w14:textId="77777777" w:rsidTr="6E4839F0">
        <w:trPr>
          <w:trHeight w:val="300"/>
          <w:jc w:val="center"/>
        </w:trPr>
        <w:tc>
          <w:tcPr>
            <w:tcW w:w="1610" w:type="dxa"/>
          </w:tcPr>
          <w:p w14:paraId="72E06810" w14:textId="13E6FF63" w:rsidR="0073793E" w:rsidRPr="001D703E" w:rsidRDefault="0073793E" w:rsidP="0073793E">
            <w:pPr>
              <w:jc w:val="center"/>
              <w:rPr>
                <w:rFonts w:ascii="Calibri" w:hAnsi="Calibri"/>
              </w:rPr>
            </w:pPr>
            <w:r w:rsidRPr="6E4839F0">
              <w:rPr>
                <w:rFonts w:ascii="Calibri" w:hAnsi="Calibri"/>
              </w:rPr>
              <w:t>Feb 202</w:t>
            </w:r>
            <w:r w:rsidR="07ACEBBC" w:rsidRPr="6E4839F0">
              <w:rPr>
                <w:rFonts w:ascii="Calibri" w:hAnsi="Calibri"/>
              </w:rPr>
              <w:t>5</w:t>
            </w:r>
          </w:p>
        </w:tc>
        <w:tc>
          <w:tcPr>
            <w:tcW w:w="1806" w:type="dxa"/>
          </w:tcPr>
          <w:p w14:paraId="26052088" w14:textId="053DB339" w:rsidR="0073793E" w:rsidRPr="001D703E" w:rsidRDefault="0073793E" w:rsidP="0073793E">
            <w:pPr>
              <w:jc w:val="center"/>
              <w:rPr>
                <w:rFonts w:ascii="Calibri" w:hAnsi="Calibri"/>
              </w:rPr>
            </w:pPr>
            <w:r>
              <w:rPr>
                <w:rFonts w:ascii="Calibri" w:hAnsi="Calibri"/>
              </w:rPr>
              <w:t>FP&amp;P</w:t>
            </w:r>
          </w:p>
        </w:tc>
        <w:tc>
          <w:tcPr>
            <w:tcW w:w="1482" w:type="dxa"/>
          </w:tcPr>
          <w:p w14:paraId="3CC75DBF" w14:textId="520AF282" w:rsidR="0073793E" w:rsidRPr="001D703E" w:rsidRDefault="7C2104A0" w:rsidP="6E4839F0">
            <w:pPr>
              <w:jc w:val="center"/>
            </w:pPr>
            <w:r w:rsidRPr="6E4839F0">
              <w:rPr>
                <w:rFonts w:ascii="Calibri" w:hAnsi="Calibri"/>
              </w:rPr>
              <w:t>Feb 2026</w:t>
            </w:r>
          </w:p>
        </w:tc>
      </w:tr>
      <w:tr w:rsidR="0073793E" w14:paraId="19A104D1" w14:textId="77777777" w:rsidTr="6E4839F0">
        <w:trPr>
          <w:trHeight w:val="300"/>
          <w:jc w:val="center"/>
        </w:trPr>
        <w:tc>
          <w:tcPr>
            <w:tcW w:w="1610" w:type="dxa"/>
          </w:tcPr>
          <w:p w14:paraId="6D9AEDBD" w14:textId="3DAF4748" w:rsidR="0073793E" w:rsidRPr="0093548A" w:rsidRDefault="248508D2" w:rsidP="6E4839F0">
            <w:pPr>
              <w:jc w:val="center"/>
              <w:rPr>
                <w:rFonts w:ascii="Calibri" w:hAnsi="Calibri"/>
              </w:rPr>
            </w:pPr>
            <w:r w:rsidRPr="6E4839F0">
              <w:rPr>
                <w:rFonts w:ascii="Calibri" w:hAnsi="Calibri"/>
              </w:rPr>
              <w:lastRenderedPageBreak/>
              <w:t>March</w:t>
            </w:r>
            <w:r w:rsidR="473ADFD6" w:rsidRPr="6E4839F0">
              <w:rPr>
                <w:rFonts w:ascii="Calibri" w:hAnsi="Calibri"/>
              </w:rPr>
              <w:t xml:space="preserve"> 2026</w:t>
            </w:r>
          </w:p>
        </w:tc>
        <w:tc>
          <w:tcPr>
            <w:tcW w:w="1806" w:type="dxa"/>
          </w:tcPr>
          <w:p w14:paraId="6B9F59BA" w14:textId="7F4B93A9" w:rsidR="0073793E" w:rsidRPr="0093548A" w:rsidRDefault="3D6316AA" w:rsidP="6E4839F0">
            <w:pPr>
              <w:jc w:val="center"/>
              <w:rPr>
                <w:rFonts w:ascii="Calibri" w:hAnsi="Calibri"/>
              </w:rPr>
            </w:pPr>
            <w:r w:rsidRPr="6E4839F0">
              <w:rPr>
                <w:rFonts w:ascii="Calibri" w:hAnsi="Calibri"/>
              </w:rPr>
              <w:t>FGB</w:t>
            </w:r>
          </w:p>
        </w:tc>
        <w:tc>
          <w:tcPr>
            <w:tcW w:w="1482" w:type="dxa"/>
          </w:tcPr>
          <w:p w14:paraId="71886BEB" w14:textId="2383B30C" w:rsidR="0073793E" w:rsidRPr="0093548A" w:rsidRDefault="3D6316AA" w:rsidP="6E4839F0">
            <w:pPr>
              <w:jc w:val="center"/>
              <w:rPr>
                <w:rFonts w:ascii="Calibri" w:hAnsi="Calibri"/>
              </w:rPr>
            </w:pPr>
            <w:r w:rsidRPr="6E4839F0">
              <w:rPr>
                <w:rFonts w:ascii="Calibri" w:hAnsi="Calibri"/>
              </w:rPr>
              <w:t>Feb 2027</w:t>
            </w:r>
          </w:p>
        </w:tc>
      </w:tr>
    </w:tbl>
    <w:p w14:paraId="03090AA3" w14:textId="10E374B8" w:rsidR="6E4839F0" w:rsidRDefault="6E4839F0"/>
    <w:p w14:paraId="41A1D653" w14:textId="3B418F86" w:rsidR="6E4839F0" w:rsidRDefault="6E4839F0" w:rsidP="6E4839F0">
      <w:pPr>
        <w:widowControl w:val="0"/>
        <w:jc w:val="center"/>
        <w:rPr>
          <w:rFonts w:ascii="Arial" w:hAnsi="Arial" w:cs="Arial"/>
          <w:b/>
          <w:bCs/>
          <w:sz w:val="24"/>
          <w:szCs w:val="24"/>
          <w:u w:val="single"/>
        </w:rPr>
      </w:pPr>
    </w:p>
    <w:bookmarkEnd w:id="0"/>
    <w:p w14:paraId="2357A4AA" w14:textId="6253BADD" w:rsidR="00440E4D" w:rsidRPr="00C46C27" w:rsidRDefault="001D703E" w:rsidP="001D703E">
      <w:pPr>
        <w:widowControl w:val="0"/>
        <w:adjustRightInd w:val="0"/>
        <w:jc w:val="center"/>
        <w:textAlignment w:val="baseline"/>
        <w:rPr>
          <w:rFonts w:ascii="Arial" w:eastAsia="Times New Roman" w:hAnsi="Arial" w:cs="Arial"/>
          <w:b/>
          <w:bCs/>
          <w:color w:val="000000"/>
          <w:sz w:val="24"/>
          <w:szCs w:val="24"/>
          <w:bdr w:val="none" w:sz="0" w:space="0" w:color="auto" w:frame="1"/>
          <w:lang w:eastAsia="en-GB"/>
        </w:rPr>
      </w:pPr>
      <w:r w:rsidRPr="6E4839F0">
        <w:rPr>
          <w:rFonts w:ascii="Arial" w:hAnsi="Arial" w:cs="Arial"/>
          <w:b/>
          <w:bCs/>
          <w:sz w:val="24"/>
          <w:szCs w:val="24"/>
          <w:u w:val="single"/>
        </w:rPr>
        <w:t>Positive Handling Policy</w:t>
      </w:r>
    </w:p>
    <w:p w14:paraId="7454DC34" w14:textId="4D74002D"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Because of the nature of the children in our care, their age maturity and backgrounds, we endeavour to support children in a variety of different ways. We wish to help children feel wanted and </w:t>
      </w:r>
      <w:proofErr w:type="gramStart"/>
      <w:r w:rsidRPr="00C46C27">
        <w:rPr>
          <w:rFonts w:ascii="Arial" w:eastAsia="Times New Roman" w:hAnsi="Arial" w:cs="Arial"/>
          <w:color w:val="000000"/>
          <w:sz w:val="24"/>
          <w:szCs w:val="24"/>
          <w:bdr w:val="none" w:sz="0" w:space="0" w:color="auto" w:frame="1"/>
          <w:lang w:eastAsia="en-GB"/>
        </w:rPr>
        <w:t>valued at all times</w:t>
      </w:r>
      <w:proofErr w:type="gramEnd"/>
      <w:r w:rsidRPr="00C46C27">
        <w:rPr>
          <w:rFonts w:ascii="Arial" w:eastAsia="Times New Roman" w:hAnsi="Arial" w:cs="Arial"/>
          <w:color w:val="000000"/>
          <w:sz w:val="24"/>
          <w:szCs w:val="24"/>
          <w:bdr w:val="none" w:sz="0" w:space="0" w:color="auto" w:frame="1"/>
          <w:lang w:eastAsia="en-GB"/>
        </w:rPr>
        <w:t xml:space="preserve"> in the school and this extends to the use of physical contact and at times reasonable force.</w:t>
      </w:r>
    </w:p>
    <w:p w14:paraId="76378E98"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p>
    <w:p w14:paraId="7690BDE9"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xml:space="preserve">Due to the many needs of our children some of them either do not </w:t>
      </w:r>
      <w:proofErr w:type="gramStart"/>
      <w:r w:rsidRPr="00C46C27">
        <w:rPr>
          <w:rFonts w:ascii="Arial" w:eastAsia="Times New Roman" w:hAnsi="Arial" w:cs="Arial"/>
          <w:color w:val="000000"/>
          <w:sz w:val="24"/>
          <w:szCs w:val="24"/>
          <w:bdr w:val="none" w:sz="0" w:space="0" w:color="auto" w:frame="1"/>
          <w:lang w:eastAsia="en-GB"/>
        </w:rPr>
        <w:t>understand, or</w:t>
      </w:r>
      <w:proofErr w:type="gramEnd"/>
      <w:r w:rsidRPr="00C46C27">
        <w:rPr>
          <w:rFonts w:ascii="Arial" w:eastAsia="Times New Roman" w:hAnsi="Arial" w:cs="Arial"/>
          <w:color w:val="000000"/>
          <w:sz w:val="24"/>
          <w:szCs w:val="24"/>
          <w:bdr w:val="none" w:sz="0" w:space="0" w:color="auto" w:frame="1"/>
          <w:lang w:eastAsia="en-GB"/>
        </w:rPr>
        <w:t xml:space="preserve"> are still learning to understand the appropriateness of physical contact. Due to the needs of the </w:t>
      </w:r>
      <w:proofErr w:type="gramStart"/>
      <w:r w:rsidRPr="00C46C27">
        <w:rPr>
          <w:rFonts w:ascii="Arial" w:eastAsia="Times New Roman" w:hAnsi="Arial" w:cs="Arial"/>
          <w:color w:val="000000"/>
          <w:sz w:val="24"/>
          <w:szCs w:val="24"/>
          <w:bdr w:val="none" w:sz="0" w:space="0" w:color="auto" w:frame="1"/>
          <w:lang w:eastAsia="en-GB"/>
        </w:rPr>
        <w:t>children</w:t>
      </w:r>
      <w:proofErr w:type="gramEnd"/>
      <w:r w:rsidRPr="00C46C27">
        <w:rPr>
          <w:rFonts w:ascii="Arial" w:eastAsia="Times New Roman" w:hAnsi="Arial" w:cs="Arial"/>
          <w:color w:val="000000"/>
          <w:sz w:val="24"/>
          <w:szCs w:val="24"/>
          <w:bdr w:val="none" w:sz="0" w:space="0" w:color="auto" w:frame="1"/>
          <w:lang w:eastAsia="en-GB"/>
        </w:rPr>
        <w:t xml:space="preserve"> it can be appropriate for children to be given some physical contact and comfort, but this must always be offered with the following caution:</w:t>
      </w:r>
    </w:p>
    <w:p w14:paraId="29D279C6"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Always ensure there are other adults or responsible children around, unless it has been agreed in a child’s care plan or One Plan that physical contact such as sensory exercises requiring touch can be carried out by an individual member of staff.</w:t>
      </w:r>
    </w:p>
    <w:p w14:paraId="0A966A96"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Never show favour to individual children.</w:t>
      </w:r>
    </w:p>
    <w:p w14:paraId="4783C52C"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 xml:space="preserve">Never touch a child in the area between the waist and mid-thigh or near the </w:t>
      </w:r>
      <w:proofErr w:type="gramStart"/>
      <w:r w:rsidRPr="00C46C27">
        <w:rPr>
          <w:rFonts w:ascii="Arial" w:eastAsia="Times New Roman" w:hAnsi="Arial" w:cs="Arial"/>
          <w:color w:val="000000"/>
          <w:sz w:val="24"/>
          <w:szCs w:val="24"/>
          <w:bdr w:val="none" w:sz="0" w:space="0" w:color="auto" w:frame="1"/>
          <w:lang w:eastAsia="en-GB"/>
        </w:rPr>
        <w:t>chest.*</w:t>
      </w:r>
      <w:proofErr w:type="gramEnd"/>
      <w:r w:rsidRPr="00C46C27">
        <w:rPr>
          <w:rFonts w:ascii="Arial" w:eastAsia="Times New Roman" w:hAnsi="Arial" w:cs="Arial"/>
          <w:color w:val="000000"/>
          <w:sz w:val="24"/>
          <w:szCs w:val="24"/>
          <w:bdr w:val="none" w:sz="0" w:space="0" w:color="auto" w:frame="1"/>
          <w:lang w:eastAsia="en-GB"/>
        </w:rPr>
        <w:t>*</w:t>
      </w:r>
    </w:p>
    <w:p w14:paraId="25300A2B"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Never touch a child in a way that could be misinterpreted as being anything other than friendly appropriate adult-child support.</w:t>
      </w:r>
    </w:p>
    <w:p w14:paraId="3F02DDA7"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Where a child tries to get closer than appropriate, the message should always be along the lines of, “I like you and I enjoy being with you, but I would rather you held my arm/hand like this”.</w:t>
      </w:r>
    </w:p>
    <w:p w14:paraId="6BFE14D3"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Cuddles should be short and side by side.</w:t>
      </w:r>
    </w:p>
    <w:p w14:paraId="0D71D599"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Never kiss a child, and do not encourage children to kiss adults other than their parents.</w:t>
      </w:r>
    </w:p>
    <w:p w14:paraId="631BF445" w14:textId="1E407E28"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A child should only sit on an adult’s knee for a short time and for a specific reason such as following an injury where this level of comfort is necessary, and </w:t>
      </w:r>
      <w:r w:rsidRPr="00C46C27">
        <w:rPr>
          <w:rFonts w:ascii="Arial" w:eastAsia="Times New Roman" w:hAnsi="Arial" w:cs="Arial"/>
          <w:b/>
          <w:bCs/>
          <w:color w:val="000000"/>
          <w:sz w:val="24"/>
          <w:szCs w:val="24"/>
          <w:bdr w:val="none" w:sz="0" w:space="0" w:color="auto" w:frame="1"/>
          <w:lang w:eastAsia="en-GB"/>
        </w:rPr>
        <w:t>not</w:t>
      </w:r>
      <w:r w:rsidRPr="00C46C27">
        <w:rPr>
          <w:rFonts w:ascii="Arial" w:eastAsia="Times New Roman" w:hAnsi="Arial" w:cs="Arial"/>
          <w:color w:val="000000"/>
          <w:sz w:val="24"/>
          <w:szCs w:val="24"/>
          <w:bdr w:val="none" w:sz="0" w:space="0" w:color="auto" w:frame="1"/>
          <w:lang w:eastAsia="en-GB"/>
        </w:rPr>
        <w:t xml:space="preserve"> too close to or facing the </w:t>
      </w:r>
      <w:proofErr w:type="gramStart"/>
      <w:r w:rsidRPr="00C46C27">
        <w:rPr>
          <w:rFonts w:ascii="Arial" w:eastAsia="Times New Roman" w:hAnsi="Arial" w:cs="Arial"/>
          <w:color w:val="000000"/>
          <w:sz w:val="24"/>
          <w:szCs w:val="24"/>
          <w:bdr w:val="none" w:sz="0" w:space="0" w:color="auto" w:frame="1"/>
          <w:lang w:eastAsia="en-GB"/>
        </w:rPr>
        <w:t>adults</w:t>
      </w:r>
      <w:proofErr w:type="gramEnd"/>
      <w:r w:rsidRPr="00C46C27">
        <w:rPr>
          <w:rFonts w:ascii="Arial" w:eastAsia="Times New Roman" w:hAnsi="Arial" w:cs="Arial"/>
          <w:color w:val="000000"/>
          <w:sz w:val="24"/>
          <w:szCs w:val="24"/>
          <w:bdr w:val="none" w:sz="0" w:space="0" w:color="auto" w:frame="1"/>
          <w:lang w:eastAsia="en-GB"/>
        </w:rPr>
        <w:t xml:space="preserve"> body</w:t>
      </w:r>
      <w:r w:rsidR="0073793E" w:rsidRPr="00C46C27">
        <w:rPr>
          <w:rFonts w:ascii="Arial" w:eastAsia="Times New Roman" w:hAnsi="Arial" w:cs="Arial"/>
          <w:color w:val="000000"/>
          <w:sz w:val="24"/>
          <w:szCs w:val="24"/>
          <w:bdr w:val="none" w:sz="0" w:space="0" w:color="auto" w:frame="1"/>
          <w:lang w:eastAsia="en-GB"/>
        </w:rPr>
        <w:t xml:space="preserve"> (unless this has been agreed in a care plan for carrying purposes)</w:t>
      </w:r>
      <w:r w:rsidRPr="00C46C27">
        <w:rPr>
          <w:rFonts w:ascii="Arial" w:eastAsia="Times New Roman" w:hAnsi="Arial" w:cs="Arial"/>
          <w:color w:val="000000"/>
          <w:sz w:val="24"/>
          <w:szCs w:val="24"/>
          <w:bdr w:val="none" w:sz="0" w:space="0" w:color="auto" w:frame="1"/>
          <w:lang w:eastAsia="en-GB"/>
        </w:rPr>
        <w:t xml:space="preserve">. If a child may need to sit on a member of staff’s knee for longer term support, this must be written into the child’s </w:t>
      </w:r>
      <w:r w:rsidR="0073793E" w:rsidRPr="00C46C27">
        <w:rPr>
          <w:rFonts w:ascii="Arial" w:eastAsia="Times New Roman" w:hAnsi="Arial" w:cs="Arial"/>
          <w:color w:val="000000"/>
          <w:sz w:val="24"/>
          <w:szCs w:val="24"/>
          <w:bdr w:val="none" w:sz="0" w:space="0" w:color="auto" w:frame="1"/>
          <w:lang w:eastAsia="en-GB"/>
        </w:rPr>
        <w:t>c</w:t>
      </w:r>
      <w:r w:rsidRPr="00C46C27">
        <w:rPr>
          <w:rFonts w:ascii="Arial" w:eastAsia="Times New Roman" w:hAnsi="Arial" w:cs="Arial"/>
          <w:color w:val="000000"/>
          <w:sz w:val="24"/>
          <w:szCs w:val="24"/>
          <w:bdr w:val="none" w:sz="0" w:space="0" w:color="auto" w:frame="1"/>
          <w:lang w:eastAsia="en-GB"/>
        </w:rPr>
        <w:t>are Plan or One Plan.</w:t>
      </w:r>
    </w:p>
    <w:p w14:paraId="4276E2EB"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Tickling is not appropriate.</w:t>
      </w:r>
    </w:p>
    <w:p w14:paraId="65EC21C4"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 xml:space="preserve">For children within Early Years Foundation Stage, appropriate relationships are still being established, and there is a greater need for a more nurturing environment where it may be more appropriate for closer physical contact during some activities. The above cautions still apply, except that sitting on a knee (facing away from the </w:t>
      </w:r>
      <w:proofErr w:type="gramStart"/>
      <w:r w:rsidRPr="00C46C27">
        <w:rPr>
          <w:rFonts w:ascii="Arial" w:eastAsia="Times New Roman" w:hAnsi="Arial" w:cs="Arial"/>
          <w:color w:val="000000"/>
          <w:sz w:val="24"/>
          <w:szCs w:val="24"/>
          <w:bdr w:val="none" w:sz="0" w:space="0" w:color="auto" w:frame="1"/>
          <w:lang w:eastAsia="en-GB"/>
        </w:rPr>
        <w:t>adults</w:t>
      </w:r>
      <w:proofErr w:type="gramEnd"/>
      <w:r w:rsidRPr="00C46C27">
        <w:rPr>
          <w:rFonts w:ascii="Arial" w:eastAsia="Times New Roman" w:hAnsi="Arial" w:cs="Arial"/>
          <w:color w:val="000000"/>
          <w:sz w:val="24"/>
          <w:szCs w:val="24"/>
          <w:bdr w:val="none" w:sz="0" w:space="0" w:color="auto" w:frame="1"/>
          <w:lang w:eastAsia="en-GB"/>
        </w:rPr>
        <w:t xml:space="preserve"> body), or longer cuddles may be more acceptable until the child is established and confident in school.</w:t>
      </w:r>
    </w:p>
    <w:p w14:paraId="2ED85896"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 xml:space="preserve">Where children require help with changing, toileting or medical needs, the dignity of the child must be </w:t>
      </w:r>
      <w:proofErr w:type="gramStart"/>
      <w:r w:rsidRPr="00C46C27">
        <w:rPr>
          <w:rFonts w:ascii="Arial" w:eastAsia="Times New Roman" w:hAnsi="Arial" w:cs="Arial"/>
          <w:color w:val="000000"/>
          <w:sz w:val="24"/>
          <w:szCs w:val="24"/>
          <w:bdr w:val="none" w:sz="0" w:space="0" w:color="auto" w:frame="1"/>
          <w:lang w:eastAsia="en-GB"/>
        </w:rPr>
        <w:t>maintained at all times</w:t>
      </w:r>
      <w:proofErr w:type="gramEnd"/>
      <w:r w:rsidRPr="00C46C27">
        <w:rPr>
          <w:rFonts w:ascii="Arial" w:eastAsia="Times New Roman" w:hAnsi="Arial" w:cs="Arial"/>
          <w:color w:val="000000"/>
          <w:sz w:val="24"/>
          <w:szCs w:val="24"/>
          <w:bdr w:val="none" w:sz="0" w:space="0" w:color="auto" w:frame="1"/>
          <w:lang w:eastAsia="en-GB"/>
        </w:rPr>
        <w:t xml:space="preserve">. Great care must be taken to ensure that all physical contact is specifically and only for the purpose of the procedure being carried out.   There is no written legal requirement that two adults must be present for changing, toileting or medical needs, and </w:t>
      </w:r>
      <w:r w:rsidRPr="00C46C27">
        <w:rPr>
          <w:rFonts w:ascii="Arial" w:eastAsia="Times New Roman" w:hAnsi="Arial" w:cs="Arial"/>
          <w:color w:val="000000"/>
          <w:sz w:val="24"/>
          <w:szCs w:val="24"/>
          <w:bdr w:val="none" w:sz="0" w:space="0" w:color="auto" w:frame="1"/>
          <w:lang w:eastAsia="en-GB"/>
        </w:rPr>
        <w:lastRenderedPageBreak/>
        <w:t>therefore can be carried out by individual members of staff, however, at times it may be necessary where a risk assessment has been completed and it is deemed appropriate.</w:t>
      </w:r>
    </w:p>
    <w:p w14:paraId="3CCB3A0D" w14:textId="77777777" w:rsidR="00440E4D" w:rsidRPr="00C46C27" w:rsidRDefault="00440E4D" w:rsidP="00440E4D">
      <w:pPr>
        <w:numPr>
          <w:ilvl w:val="0"/>
          <w:numId w:val="5"/>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Physical contact with a child is appropriate where a child requires a demonstration of how to use specific equipment such as a musical instrument or using PE equipment.  It is appropriate to demonstrate exercises or techniques or to give first aid.</w:t>
      </w:r>
    </w:p>
    <w:p w14:paraId="5B7ECA1B"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**Exceptions could be made in a physical </w:t>
      </w:r>
      <w:proofErr w:type="gramStart"/>
      <w:r w:rsidRPr="00C46C27">
        <w:rPr>
          <w:rFonts w:ascii="Arial" w:eastAsia="Times New Roman" w:hAnsi="Arial" w:cs="Arial"/>
          <w:color w:val="000000"/>
          <w:sz w:val="24"/>
          <w:szCs w:val="24"/>
          <w:bdr w:val="none" w:sz="0" w:space="0" w:color="auto" w:frame="1"/>
          <w:lang w:eastAsia="en-GB"/>
        </w:rPr>
        <w:t>Intervention</w:t>
      </w:r>
      <w:proofErr w:type="gramEnd"/>
      <w:r w:rsidRPr="00C46C27">
        <w:rPr>
          <w:rFonts w:ascii="Arial" w:eastAsia="Times New Roman" w:hAnsi="Arial" w:cs="Arial"/>
          <w:color w:val="000000"/>
          <w:sz w:val="24"/>
          <w:szCs w:val="24"/>
          <w:bdr w:val="none" w:sz="0" w:space="0" w:color="auto" w:frame="1"/>
          <w:lang w:eastAsia="en-GB"/>
        </w:rPr>
        <w:t xml:space="preserve"> but these would be specified in a One Plan or where use of reasonable force is deemed necessary.</w:t>
      </w:r>
    </w:p>
    <w:p w14:paraId="2A1C4F4B"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p>
    <w:p w14:paraId="1B1AAFCA"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Appropriate touches (outside of the use of reasonable force) include:</w:t>
      </w:r>
    </w:p>
    <w:p w14:paraId="69D68D0E" w14:textId="77777777" w:rsidR="00440E4D" w:rsidRPr="00C46C27" w:rsidRDefault="00440E4D" w:rsidP="00440E4D">
      <w:pPr>
        <w:numPr>
          <w:ilvl w:val="0"/>
          <w:numId w:val="6"/>
        </w:numPr>
        <w:shd w:val="clear" w:color="auto" w:fill="FFFFFF"/>
        <w:spacing w:beforeAutospacing="1" w:after="0" w:afterAutospacing="1" w:line="240" w:lineRule="auto"/>
        <w:rPr>
          <w:rFonts w:ascii="Arial" w:eastAsia="Times New Roman" w:hAnsi="Arial" w:cs="Arial"/>
          <w:color w:val="000000"/>
          <w:sz w:val="24"/>
          <w:szCs w:val="24"/>
          <w:lang w:eastAsia="en-GB"/>
        </w:rPr>
      </w:pPr>
      <w:proofErr w:type="gramStart"/>
      <w:r w:rsidRPr="00C46C27">
        <w:rPr>
          <w:rFonts w:ascii="Arial" w:eastAsia="Times New Roman" w:hAnsi="Arial" w:cs="Arial"/>
          <w:color w:val="000000"/>
          <w:sz w:val="24"/>
          <w:szCs w:val="24"/>
          <w:bdr w:val="none" w:sz="0" w:space="0" w:color="auto" w:frame="1"/>
          <w:lang w:eastAsia="en-GB"/>
        </w:rPr>
        <w:t>Hand shakes</w:t>
      </w:r>
      <w:proofErr w:type="gramEnd"/>
    </w:p>
    <w:p w14:paraId="66EE4686" w14:textId="77777777" w:rsidR="00440E4D" w:rsidRPr="00C46C27" w:rsidRDefault="00440E4D" w:rsidP="00440E4D">
      <w:pPr>
        <w:numPr>
          <w:ilvl w:val="0"/>
          <w:numId w:val="6"/>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Shoulder hugs</w:t>
      </w:r>
    </w:p>
    <w:p w14:paraId="5E1466DB" w14:textId="77777777" w:rsidR="00440E4D" w:rsidRPr="00C46C27" w:rsidRDefault="00440E4D" w:rsidP="00440E4D">
      <w:pPr>
        <w:numPr>
          <w:ilvl w:val="0"/>
          <w:numId w:val="6"/>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Linked arms</w:t>
      </w:r>
    </w:p>
    <w:p w14:paraId="4FBADA24" w14:textId="77777777" w:rsidR="00440E4D" w:rsidRPr="00C46C27" w:rsidRDefault="00440E4D" w:rsidP="00440E4D">
      <w:pPr>
        <w:numPr>
          <w:ilvl w:val="0"/>
          <w:numId w:val="6"/>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46C27">
        <w:rPr>
          <w:rFonts w:ascii="Arial" w:eastAsia="Times New Roman" w:hAnsi="Arial" w:cs="Arial"/>
          <w:color w:val="000000"/>
          <w:sz w:val="24"/>
          <w:szCs w:val="24"/>
          <w:bdr w:val="none" w:sz="0" w:space="0" w:color="auto" w:frame="1"/>
          <w:lang w:eastAsia="en-GB"/>
        </w:rPr>
        <w:t>Holding hands during playtimes or outings to provide comfort or guidance</w:t>
      </w:r>
    </w:p>
    <w:p w14:paraId="4E4F7736" w14:textId="77777777" w:rsidR="00440E4D" w:rsidRPr="00C46C27" w:rsidRDefault="00440E4D" w:rsidP="6E4839F0">
      <w:pPr>
        <w:numPr>
          <w:ilvl w:val="0"/>
          <w:numId w:val="6"/>
        </w:numPr>
        <w:shd w:val="clear" w:color="auto" w:fill="FFFFFF" w:themeFill="background1"/>
        <w:spacing w:beforeAutospacing="1" w:after="0" w:afterAutospacing="1" w:line="240" w:lineRule="auto"/>
        <w:rPr>
          <w:rFonts w:ascii="Arial" w:eastAsia="Times New Roman" w:hAnsi="Arial" w:cs="Arial"/>
          <w:color w:val="000000"/>
          <w:sz w:val="24"/>
          <w:szCs w:val="24"/>
          <w:lang w:eastAsia="en-GB"/>
        </w:rPr>
      </w:pPr>
      <w:proofErr w:type="gramStart"/>
      <w:r w:rsidRPr="00C46C27">
        <w:rPr>
          <w:rFonts w:ascii="Arial" w:eastAsia="Times New Roman" w:hAnsi="Arial" w:cs="Arial"/>
          <w:color w:val="000000"/>
          <w:sz w:val="24"/>
          <w:szCs w:val="24"/>
          <w:bdr w:val="none" w:sz="0" w:space="0" w:color="auto" w:frame="1"/>
          <w:lang w:eastAsia="en-GB"/>
        </w:rPr>
        <w:t>Making adjustments to</w:t>
      </w:r>
      <w:proofErr w:type="gramEnd"/>
      <w:r w:rsidRPr="00C46C27">
        <w:rPr>
          <w:rFonts w:ascii="Arial" w:eastAsia="Times New Roman" w:hAnsi="Arial" w:cs="Arial"/>
          <w:color w:val="000000"/>
          <w:sz w:val="24"/>
          <w:szCs w:val="24"/>
          <w:bdr w:val="none" w:sz="0" w:space="0" w:color="auto" w:frame="1"/>
          <w:lang w:eastAsia="en-GB"/>
        </w:rPr>
        <w:t xml:space="preserve"> hair, clothing where necessary</w:t>
      </w:r>
    </w:p>
    <w:p w14:paraId="7EC309D2" w14:textId="53A0FC60" w:rsidR="6E4839F0" w:rsidRDefault="6E4839F0" w:rsidP="6E4839F0">
      <w:pPr>
        <w:shd w:val="clear" w:color="auto" w:fill="FFFFFF" w:themeFill="background1"/>
        <w:spacing w:beforeAutospacing="1" w:afterAutospacing="1" w:line="240" w:lineRule="auto"/>
        <w:ind w:left="720"/>
        <w:rPr>
          <w:rFonts w:ascii="Arial" w:eastAsia="Times New Roman" w:hAnsi="Arial" w:cs="Arial"/>
          <w:color w:val="000000" w:themeColor="text1"/>
          <w:sz w:val="24"/>
          <w:szCs w:val="24"/>
          <w:lang w:eastAsia="en-GB"/>
        </w:rPr>
      </w:pPr>
    </w:p>
    <w:p w14:paraId="599D2E2E" w14:textId="4C664BAA" w:rsidR="00440E4D" w:rsidRPr="00C46C27" w:rsidRDefault="00440E4D" w:rsidP="00440E4D">
      <w:pPr>
        <w:shd w:val="clear" w:color="auto" w:fill="FFFFFF"/>
        <w:spacing w:after="0" w:line="240" w:lineRule="auto"/>
        <w:rPr>
          <w:rFonts w:ascii="Arial" w:eastAsia="Times New Roman" w:hAnsi="Arial" w:cs="Arial"/>
          <w:b/>
          <w:bCs/>
          <w:color w:val="000000"/>
          <w:sz w:val="24"/>
          <w:szCs w:val="24"/>
          <w:bdr w:val="none" w:sz="0" w:space="0" w:color="auto" w:frame="1"/>
          <w:lang w:eastAsia="en-GB"/>
        </w:rPr>
      </w:pPr>
      <w:r w:rsidRPr="00C46C27">
        <w:rPr>
          <w:rFonts w:ascii="Arial" w:eastAsia="Times New Roman" w:hAnsi="Arial" w:cs="Arial"/>
          <w:b/>
          <w:bCs/>
          <w:color w:val="000000"/>
          <w:sz w:val="24"/>
          <w:szCs w:val="24"/>
          <w:bdr w:val="none" w:sz="0" w:space="0" w:color="auto" w:frame="1"/>
          <w:lang w:eastAsia="en-GB"/>
        </w:rPr>
        <w:t>Children’s Responses to Touch</w:t>
      </w:r>
    </w:p>
    <w:p w14:paraId="7E017333" w14:textId="14323853"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Staff must always be aware that all children interpret and react to touch in different ways. Some children are over-demonstrative and try to demand a great deal of affection and physical contact, whilst others shy away from or have a dislike of physical contact. We must never assume that a child will accept a touch that is meant as a friendly gesture.</w:t>
      </w:r>
    </w:p>
    <w:p w14:paraId="65A79195" w14:textId="77777777" w:rsidR="00C64EF5" w:rsidRPr="00C46C27" w:rsidRDefault="00C64EF5" w:rsidP="00440E4D">
      <w:pPr>
        <w:shd w:val="clear" w:color="auto" w:fill="FFFFFF"/>
        <w:spacing w:after="0" w:line="240" w:lineRule="auto"/>
        <w:rPr>
          <w:rFonts w:ascii="Arial" w:eastAsia="Times New Roman" w:hAnsi="Arial" w:cs="Arial"/>
          <w:color w:val="242424"/>
          <w:sz w:val="24"/>
          <w:szCs w:val="24"/>
          <w:lang w:eastAsia="en-GB"/>
        </w:rPr>
      </w:pPr>
    </w:p>
    <w:p w14:paraId="18AD593A" w14:textId="1D965A54"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There may be children in our care who have backgrounds where there has been inappropriate physical contact, or even emotional, physical or sexual abuse. These children will be confused about adult-child contact and will need very sensitive support and care. Wherever there is physical contact, this must be seriously considered.</w:t>
      </w:r>
    </w:p>
    <w:p w14:paraId="2C140270"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p>
    <w:p w14:paraId="4D44B68C" w14:textId="16AE45D3" w:rsidR="00440E4D" w:rsidRPr="00C46C27" w:rsidRDefault="00440E4D" w:rsidP="00440E4D">
      <w:pPr>
        <w:shd w:val="clear" w:color="auto" w:fill="FFFFFF"/>
        <w:spacing w:after="0" w:line="240" w:lineRule="auto"/>
        <w:rPr>
          <w:rFonts w:ascii="Arial" w:eastAsia="Times New Roman" w:hAnsi="Arial" w:cs="Arial"/>
          <w:b/>
          <w:bCs/>
          <w:color w:val="000000"/>
          <w:sz w:val="24"/>
          <w:szCs w:val="24"/>
          <w:bdr w:val="none" w:sz="0" w:space="0" w:color="auto" w:frame="1"/>
          <w:lang w:eastAsia="en-GB"/>
        </w:rPr>
      </w:pPr>
      <w:r w:rsidRPr="00C46C27">
        <w:rPr>
          <w:rFonts w:ascii="Arial" w:eastAsia="Times New Roman" w:hAnsi="Arial" w:cs="Arial"/>
          <w:b/>
          <w:bCs/>
          <w:color w:val="000000"/>
          <w:sz w:val="24"/>
          <w:szCs w:val="24"/>
          <w:bdr w:val="none" w:sz="0" w:space="0" w:color="auto" w:frame="1"/>
          <w:lang w:eastAsia="en-GB"/>
        </w:rPr>
        <w:t>Child Protection</w:t>
      </w:r>
    </w:p>
    <w:p w14:paraId="2E3A0C2C" w14:textId="0505FE76"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Wherever a member of staff feels uncomfortable about the way in which a child is using or abusing physical contact, this must be immediately discussed with a</w:t>
      </w:r>
      <w:r w:rsidR="0073793E" w:rsidRPr="00C46C27">
        <w:rPr>
          <w:rFonts w:ascii="Arial" w:eastAsia="Times New Roman" w:hAnsi="Arial" w:cs="Arial"/>
          <w:color w:val="000000"/>
          <w:sz w:val="24"/>
          <w:szCs w:val="24"/>
          <w:bdr w:val="none" w:sz="0" w:space="0" w:color="auto" w:frame="1"/>
          <w:lang w:eastAsia="en-GB"/>
        </w:rPr>
        <w:t xml:space="preserve"> member of the SLT</w:t>
      </w:r>
      <w:r w:rsidRPr="00C46C27">
        <w:rPr>
          <w:rFonts w:ascii="Arial" w:eastAsia="Times New Roman" w:hAnsi="Arial" w:cs="Arial"/>
          <w:color w:val="000000"/>
          <w:sz w:val="24"/>
          <w:szCs w:val="24"/>
          <w:bdr w:val="none" w:sz="0" w:space="0" w:color="auto" w:frame="1"/>
          <w:lang w:eastAsia="en-GB"/>
        </w:rPr>
        <w:t xml:space="preserve"> and recorded </w:t>
      </w:r>
      <w:r w:rsidR="0073793E" w:rsidRPr="00C46C27">
        <w:rPr>
          <w:rFonts w:ascii="Arial" w:eastAsia="Times New Roman" w:hAnsi="Arial" w:cs="Arial"/>
          <w:color w:val="000000"/>
          <w:sz w:val="24"/>
          <w:szCs w:val="24"/>
          <w:bdr w:val="none" w:sz="0" w:space="0" w:color="auto" w:frame="1"/>
          <w:lang w:eastAsia="en-GB"/>
        </w:rPr>
        <w:t xml:space="preserve">on </w:t>
      </w:r>
      <w:proofErr w:type="spellStart"/>
      <w:r w:rsidR="0073793E" w:rsidRPr="00C46C27">
        <w:rPr>
          <w:rFonts w:ascii="Arial" w:eastAsia="Times New Roman" w:hAnsi="Arial" w:cs="Arial"/>
          <w:color w:val="000000"/>
          <w:sz w:val="24"/>
          <w:szCs w:val="24"/>
          <w:bdr w:val="none" w:sz="0" w:space="0" w:color="auto" w:frame="1"/>
          <w:lang w:eastAsia="en-GB"/>
        </w:rPr>
        <w:t>MyConcern</w:t>
      </w:r>
      <w:proofErr w:type="spellEnd"/>
      <w:r w:rsidRPr="00C46C27">
        <w:rPr>
          <w:rFonts w:ascii="Arial" w:eastAsia="Times New Roman" w:hAnsi="Arial" w:cs="Arial"/>
          <w:color w:val="000000"/>
          <w:sz w:val="24"/>
          <w:szCs w:val="24"/>
          <w:bdr w:val="none" w:sz="0" w:space="0" w:color="auto" w:frame="1"/>
          <w:lang w:eastAsia="en-GB"/>
        </w:rPr>
        <w:t>. This may need to be taken further into the Child Protection arena</w:t>
      </w:r>
      <w:r w:rsidR="0073793E" w:rsidRPr="00C46C27">
        <w:rPr>
          <w:rFonts w:ascii="Arial" w:eastAsia="Times New Roman" w:hAnsi="Arial" w:cs="Arial"/>
          <w:color w:val="000000"/>
          <w:sz w:val="24"/>
          <w:szCs w:val="24"/>
          <w:bdr w:val="none" w:sz="0" w:space="0" w:color="auto" w:frame="1"/>
          <w:lang w:eastAsia="en-GB"/>
        </w:rPr>
        <w:t xml:space="preserve"> and support/advice provided by the school’s Designated/Deputy Designated Safeguarding Leads (Sharon Vessey, Angela Cook and Carolyn Field) and from </w:t>
      </w:r>
      <w:r w:rsidRPr="00C46C27">
        <w:rPr>
          <w:rFonts w:ascii="Arial" w:eastAsia="Times New Roman" w:hAnsi="Arial" w:cs="Arial"/>
          <w:color w:val="000000"/>
          <w:sz w:val="24"/>
          <w:szCs w:val="24"/>
          <w:bdr w:val="none" w:sz="0" w:space="0" w:color="auto" w:frame="1"/>
          <w:lang w:eastAsia="en-GB"/>
        </w:rPr>
        <w:t>SET CHILD PROTECTION PROCEDURES.</w:t>
      </w:r>
    </w:p>
    <w:p w14:paraId="629F08BA" w14:textId="77777777" w:rsidR="00C64EF5" w:rsidRPr="00C46C27" w:rsidRDefault="00C64EF5"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p>
    <w:p w14:paraId="03F1B33A" w14:textId="6888DB44"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Staff must be careful not to make a child feel rejected if they have been over-demonstrative physically. Refer to No. 5 above.</w:t>
      </w:r>
    </w:p>
    <w:p w14:paraId="6550AD3F" w14:textId="77777777" w:rsidR="00C64EF5" w:rsidRPr="00C46C27" w:rsidRDefault="00C64EF5" w:rsidP="00440E4D">
      <w:pPr>
        <w:shd w:val="clear" w:color="auto" w:fill="FFFFFF"/>
        <w:spacing w:after="0" w:line="240" w:lineRule="auto"/>
        <w:rPr>
          <w:rFonts w:ascii="Arial" w:eastAsia="Times New Roman" w:hAnsi="Arial" w:cs="Arial"/>
          <w:color w:val="242424"/>
          <w:sz w:val="24"/>
          <w:szCs w:val="24"/>
          <w:lang w:eastAsia="en-GB"/>
        </w:rPr>
      </w:pPr>
    </w:p>
    <w:p w14:paraId="6A75773C" w14:textId="6313392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Where children make impulsive emotional approaches such as “I love you”, never reject or let down, but always respond positively by such as, “That must mean that you like me a lot, and I like you as well. I am especially pleased with you when you do your best work…”</w:t>
      </w:r>
    </w:p>
    <w:p w14:paraId="73848341" w14:textId="77777777" w:rsidR="00C64EF5" w:rsidRPr="00C46C27" w:rsidRDefault="00C64EF5" w:rsidP="00440E4D">
      <w:pPr>
        <w:shd w:val="clear" w:color="auto" w:fill="FFFFFF"/>
        <w:spacing w:after="0" w:line="240" w:lineRule="auto"/>
        <w:rPr>
          <w:rFonts w:ascii="Arial" w:eastAsia="Times New Roman" w:hAnsi="Arial" w:cs="Arial"/>
          <w:color w:val="242424"/>
          <w:sz w:val="24"/>
          <w:szCs w:val="24"/>
          <w:lang w:eastAsia="en-GB"/>
        </w:rPr>
      </w:pPr>
    </w:p>
    <w:p w14:paraId="376C175B"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lastRenderedPageBreak/>
        <w:t>If this type of approach becomes inappropriate, or regular, seek advice from a senior member of staff.</w:t>
      </w:r>
    </w:p>
    <w:p w14:paraId="48C8E0BD"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p>
    <w:p w14:paraId="5D6294F7" w14:textId="77777777" w:rsidR="00440E4D" w:rsidRPr="00C46C27" w:rsidRDefault="00440E4D" w:rsidP="00440E4D">
      <w:pPr>
        <w:shd w:val="clear" w:color="auto" w:fill="FFFFFF"/>
        <w:spacing w:after="0" w:line="240" w:lineRule="auto"/>
        <w:rPr>
          <w:rFonts w:ascii="Arial" w:eastAsia="Times New Roman" w:hAnsi="Arial" w:cs="Arial"/>
          <w:b/>
          <w:bCs/>
          <w:color w:val="000000"/>
          <w:sz w:val="24"/>
          <w:szCs w:val="24"/>
          <w:bdr w:val="none" w:sz="0" w:space="0" w:color="auto" w:frame="1"/>
          <w:lang w:eastAsia="en-GB"/>
        </w:rPr>
      </w:pPr>
      <w:r w:rsidRPr="00C46C27">
        <w:rPr>
          <w:rFonts w:ascii="Arial" w:eastAsia="Times New Roman" w:hAnsi="Arial" w:cs="Arial"/>
          <w:b/>
          <w:bCs/>
          <w:color w:val="000000"/>
          <w:sz w:val="24"/>
          <w:szCs w:val="24"/>
          <w:bdr w:val="none" w:sz="0" w:space="0" w:color="auto" w:frame="1"/>
          <w:lang w:eastAsia="en-GB"/>
        </w:rPr>
        <w:t>Use of reasonable force</w:t>
      </w:r>
    </w:p>
    <w:p w14:paraId="6A841B04"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Although the school has a general policy of ‘No Physical Contact’ there are occasional times when all other avenues have been explored and reasonable force needs to be used to control or restrain a child to ensure that members of staff do not breach their duty of care towards pupils in preventing them from harm, including children with SEN or disabilities.</w:t>
      </w:r>
    </w:p>
    <w:p w14:paraId="690D6103"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p>
    <w:p w14:paraId="414F93E5" w14:textId="1305D84D"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All staff have a ‘duty of care’ to all pupils and all members of staff have a legal power to use reasonable force. Reasonable force means reasonable to the circumstance and where no more force than is required is used.  All staff should always try to avoid acting in a way that might cause injury, but in extreme cases it may not always be possible to avoid injuring a child.</w:t>
      </w:r>
    </w:p>
    <w:p w14:paraId="24E98FEF"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p>
    <w:p w14:paraId="2F439233" w14:textId="6247CAF3"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Reasonable force should only be used in line with our behaviour policy and where it is deemed </w:t>
      </w:r>
      <w:proofErr w:type="gramStart"/>
      <w:r w:rsidRPr="00C46C27">
        <w:rPr>
          <w:rFonts w:ascii="Arial" w:eastAsia="Times New Roman" w:hAnsi="Arial" w:cs="Arial"/>
          <w:color w:val="000000"/>
          <w:sz w:val="24"/>
          <w:szCs w:val="24"/>
          <w:bdr w:val="none" w:sz="0" w:space="0" w:color="auto" w:frame="1"/>
          <w:lang w:eastAsia="en-GB"/>
        </w:rPr>
        <w:t>absolutely necessary</w:t>
      </w:r>
      <w:proofErr w:type="gramEnd"/>
      <w:r w:rsidRPr="00C46C27">
        <w:rPr>
          <w:rFonts w:ascii="Arial" w:eastAsia="Times New Roman" w:hAnsi="Arial" w:cs="Arial"/>
          <w:color w:val="000000"/>
          <w:sz w:val="24"/>
          <w:szCs w:val="24"/>
          <w:bdr w:val="none" w:sz="0" w:space="0" w:color="auto" w:frame="1"/>
          <w:lang w:eastAsia="en-GB"/>
        </w:rPr>
        <w:t xml:space="preserve"> in the professional opinion of the adult to do so.</w:t>
      </w:r>
    </w:p>
    <w:p w14:paraId="7741C954" w14:textId="77777777" w:rsidR="00C64EF5" w:rsidRPr="00C46C27" w:rsidRDefault="00C64EF5"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p>
    <w:p w14:paraId="4E4C8837"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Schools generally need to adopt the use of reasonable force to control or restrain pupils.  Control means passive physical contact such as standing between pupils or blocking them or active physical contact such as guiding a child out of a class.  Restraint means to hold back physically or bring a child under control.</w:t>
      </w:r>
    </w:p>
    <w:p w14:paraId="69129014"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p>
    <w:p w14:paraId="082E30E7" w14:textId="77777777" w:rsidR="00440E4D" w:rsidRPr="00C46C27" w:rsidRDefault="00440E4D" w:rsidP="00440E4D">
      <w:pPr>
        <w:shd w:val="clear" w:color="auto" w:fill="FFFFFF"/>
        <w:spacing w:after="0" w:line="240" w:lineRule="auto"/>
        <w:rPr>
          <w:rFonts w:ascii="Arial" w:eastAsia="Times New Roman" w:hAnsi="Arial" w:cs="Arial"/>
          <w:b/>
          <w:bCs/>
          <w:color w:val="000000"/>
          <w:sz w:val="24"/>
          <w:szCs w:val="24"/>
          <w:bdr w:val="none" w:sz="0" w:space="0" w:color="auto" w:frame="1"/>
          <w:lang w:eastAsia="en-GB"/>
        </w:rPr>
      </w:pPr>
      <w:r w:rsidRPr="00C46C27">
        <w:rPr>
          <w:rFonts w:ascii="Arial" w:eastAsia="Times New Roman" w:hAnsi="Arial" w:cs="Arial"/>
          <w:b/>
          <w:bCs/>
          <w:color w:val="000000"/>
          <w:sz w:val="24"/>
          <w:szCs w:val="24"/>
          <w:bdr w:val="none" w:sz="0" w:space="0" w:color="auto" w:frame="1"/>
          <w:lang w:eastAsia="en-GB"/>
        </w:rPr>
        <w:t>When can reasonable force be used?</w:t>
      </w:r>
    </w:p>
    <w:p w14:paraId="6F16B507"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To prevent pupils from hurting themselves or others, from damaging property, or from causing disorder.  This can include:</w:t>
      </w:r>
    </w:p>
    <w:p w14:paraId="552BC6B3" w14:textId="77777777" w:rsidR="00440E4D" w:rsidRPr="00C46C27" w:rsidRDefault="00440E4D" w:rsidP="00440E4D">
      <w:pPr>
        <w:pStyle w:val="ListParagraph"/>
        <w:numPr>
          <w:ilvl w:val="0"/>
          <w:numId w:val="7"/>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Removing disruptive children from the classroom where they have refused to follow an instruction to do so</w:t>
      </w:r>
    </w:p>
    <w:p w14:paraId="0B72B64B" w14:textId="77777777" w:rsidR="00440E4D" w:rsidRPr="00C46C27" w:rsidRDefault="00440E4D" w:rsidP="00440E4D">
      <w:pPr>
        <w:pStyle w:val="ListParagraph"/>
        <w:numPr>
          <w:ilvl w:val="0"/>
          <w:numId w:val="7"/>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Prevent a pupil behaving in a way that disrupts a school event or a school trip or visit</w:t>
      </w:r>
    </w:p>
    <w:p w14:paraId="4AC818FD" w14:textId="77777777" w:rsidR="00440E4D" w:rsidRPr="00C46C27" w:rsidRDefault="00440E4D" w:rsidP="00440E4D">
      <w:pPr>
        <w:pStyle w:val="ListParagraph"/>
        <w:numPr>
          <w:ilvl w:val="0"/>
          <w:numId w:val="7"/>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Prevent a pupil leaving the classroom </w:t>
      </w:r>
      <w:proofErr w:type="gramStart"/>
      <w:r w:rsidRPr="00C46C27">
        <w:rPr>
          <w:rFonts w:ascii="Arial" w:eastAsia="Times New Roman" w:hAnsi="Arial" w:cs="Arial"/>
          <w:color w:val="000000"/>
          <w:sz w:val="24"/>
          <w:szCs w:val="24"/>
          <w:bdr w:val="none" w:sz="0" w:space="0" w:color="auto" w:frame="1"/>
          <w:lang w:eastAsia="en-GB"/>
        </w:rPr>
        <w:t>where</w:t>
      </w:r>
      <w:proofErr w:type="gramEnd"/>
      <w:r w:rsidRPr="00C46C27">
        <w:rPr>
          <w:rFonts w:ascii="Arial" w:eastAsia="Times New Roman" w:hAnsi="Arial" w:cs="Arial"/>
          <w:color w:val="000000"/>
          <w:sz w:val="24"/>
          <w:szCs w:val="24"/>
          <w:bdr w:val="none" w:sz="0" w:space="0" w:color="auto" w:frame="1"/>
          <w:lang w:eastAsia="en-GB"/>
        </w:rPr>
        <w:t xml:space="preserve"> allowing the pupil to leave would risk their safety or lead to behaviour that disrupts the behaviour of others</w:t>
      </w:r>
    </w:p>
    <w:p w14:paraId="79736F28" w14:textId="77777777" w:rsidR="00440E4D" w:rsidRPr="00C46C27" w:rsidRDefault="00440E4D" w:rsidP="00440E4D">
      <w:pPr>
        <w:pStyle w:val="ListParagraph"/>
        <w:numPr>
          <w:ilvl w:val="0"/>
          <w:numId w:val="7"/>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Prevent a pupil from attacking a member of staff or another pupil, or to stop a fight </w:t>
      </w:r>
    </w:p>
    <w:p w14:paraId="5C7C5C26" w14:textId="77777777" w:rsidR="00440E4D" w:rsidRPr="00C46C27" w:rsidRDefault="00440E4D" w:rsidP="00440E4D">
      <w:pPr>
        <w:pStyle w:val="ListParagraph"/>
        <w:numPr>
          <w:ilvl w:val="0"/>
          <w:numId w:val="7"/>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Restrain a pupil at risk of harming themselves through physical outbursts.</w:t>
      </w:r>
    </w:p>
    <w:p w14:paraId="29E7F925"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p>
    <w:p w14:paraId="434DC407" w14:textId="77777777" w:rsidR="00440E4D" w:rsidRPr="00C46C27" w:rsidRDefault="00440E4D" w:rsidP="00440E4D">
      <w:pPr>
        <w:shd w:val="clear" w:color="auto" w:fill="FFFFFF"/>
        <w:spacing w:after="0" w:line="240" w:lineRule="auto"/>
        <w:rPr>
          <w:rFonts w:ascii="Arial" w:eastAsia="Times New Roman" w:hAnsi="Arial" w:cs="Arial"/>
          <w:b/>
          <w:bCs/>
          <w:color w:val="000000"/>
          <w:sz w:val="24"/>
          <w:szCs w:val="24"/>
          <w:bdr w:val="none" w:sz="0" w:space="0" w:color="auto" w:frame="1"/>
          <w:lang w:eastAsia="en-GB"/>
        </w:rPr>
      </w:pPr>
      <w:r w:rsidRPr="00C46C27">
        <w:rPr>
          <w:rFonts w:ascii="Arial" w:eastAsia="Times New Roman" w:hAnsi="Arial" w:cs="Arial"/>
          <w:b/>
          <w:bCs/>
          <w:color w:val="000000"/>
          <w:sz w:val="24"/>
          <w:szCs w:val="24"/>
          <w:bdr w:val="none" w:sz="0" w:space="0" w:color="auto" w:frame="1"/>
          <w:lang w:eastAsia="en-GB"/>
        </w:rPr>
        <w:t>School cannot use force as a punishment.</w:t>
      </w:r>
    </w:p>
    <w:p w14:paraId="1966143E" w14:textId="77777777" w:rsidR="00440E4D" w:rsidRPr="00C46C27" w:rsidRDefault="00440E4D" w:rsidP="00440E4D">
      <w:pPr>
        <w:shd w:val="clear" w:color="auto" w:fill="FFFFFF"/>
        <w:spacing w:after="0" w:line="240" w:lineRule="auto"/>
        <w:rPr>
          <w:rFonts w:ascii="Arial" w:eastAsia="Times New Roman" w:hAnsi="Arial" w:cs="Arial"/>
          <w:b/>
          <w:bCs/>
          <w:color w:val="000000"/>
          <w:sz w:val="24"/>
          <w:szCs w:val="24"/>
          <w:bdr w:val="none" w:sz="0" w:space="0" w:color="auto" w:frame="1"/>
          <w:lang w:eastAsia="en-GB"/>
        </w:rPr>
      </w:pPr>
    </w:p>
    <w:p w14:paraId="7C233DE0" w14:textId="77777777" w:rsidR="00440E4D" w:rsidRPr="00C46C27" w:rsidRDefault="00440E4D" w:rsidP="00440E4D">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Where reasonable force is deemed necessary appropriate responses delivered in a calm manner and telling the child what you are doing are:</w:t>
      </w:r>
    </w:p>
    <w:p w14:paraId="6F09B2C8" w14:textId="77777777" w:rsidR="00440E4D" w:rsidRPr="00C46C27" w:rsidRDefault="00440E4D" w:rsidP="00440E4D">
      <w:pPr>
        <w:pStyle w:val="ListParagraph"/>
        <w:numPr>
          <w:ilvl w:val="0"/>
          <w:numId w:val="8"/>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Blocking a pupil’s path </w:t>
      </w:r>
    </w:p>
    <w:p w14:paraId="621C9EF6" w14:textId="77777777" w:rsidR="00440E4D" w:rsidRPr="00C46C27" w:rsidRDefault="00440E4D" w:rsidP="00440E4D">
      <w:pPr>
        <w:pStyle w:val="ListParagraph"/>
        <w:numPr>
          <w:ilvl w:val="0"/>
          <w:numId w:val="8"/>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Guiding a child using an open mitt guide under the arms from behind</w:t>
      </w:r>
    </w:p>
    <w:p w14:paraId="7F0B2A64" w14:textId="5917DC0F" w:rsidR="00440E4D" w:rsidRPr="00C46C27" w:rsidRDefault="00440E4D" w:rsidP="00440E4D">
      <w:pPr>
        <w:pStyle w:val="ListParagraph"/>
        <w:numPr>
          <w:ilvl w:val="0"/>
          <w:numId w:val="8"/>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2 adults supporting </w:t>
      </w:r>
      <w:r w:rsidR="0073793E" w:rsidRPr="00C46C27">
        <w:rPr>
          <w:rFonts w:ascii="Arial" w:eastAsia="Times New Roman" w:hAnsi="Arial" w:cs="Arial"/>
          <w:color w:val="000000"/>
          <w:sz w:val="24"/>
          <w:szCs w:val="24"/>
          <w:bdr w:val="none" w:sz="0" w:space="0" w:color="auto" w:frame="1"/>
          <w:lang w:eastAsia="en-GB"/>
        </w:rPr>
        <w:t xml:space="preserve">a </w:t>
      </w:r>
      <w:r w:rsidRPr="00C46C27">
        <w:rPr>
          <w:rFonts w:ascii="Arial" w:eastAsia="Times New Roman" w:hAnsi="Arial" w:cs="Arial"/>
          <w:color w:val="000000"/>
          <w:sz w:val="24"/>
          <w:szCs w:val="24"/>
          <w:bdr w:val="none" w:sz="0" w:space="0" w:color="auto" w:frame="1"/>
          <w:lang w:eastAsia="en-GB"/>
        </w:rPr>
        <w:t xml:space="preserve">child from behind using open mitts on arms </w:t>
      </w:r>
    </w:p>
    <w:p w14:paraId="6A66352A" w14:textId="77777777" w:rsidR="00440E4D" w:rsidRPr="00C46C27" w:rsidRDefault="00440E4D" w:rsidP="00440E4D">
      <w:pPr>
        <w:pStyle w:val="ListParagraph"/>
        <w:numPr>
          <w:ilvl w:val="0"/>
          <w:numId w:val="8"/>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Holding, pushing or pulling away from the incident using an open palm to the back (above the waist) or shoulder</w:t>
      </w:r>
    </w:p>
    <w:p w14:paraId="6E126964" w14:textId="77777777" w:rsidR="00440E4D" w:rsidRPr="00C46C27" w:rsidRDefault="00440E4D" w:rsidP="00440E4D">
      <w:pPr>
        <w:pStyle w:val="ListParagraph"/>
        <w:numPr>
          <w:ilvl w:val="0"/>
          <w:numId w:val="8"/>
        </w:num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Guiding pupil away with hand open in the centre of the back</w:t>
      </w:r>
    </w:p>
    <w:p w14:paraId="53621910"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p>
    <w:p w14:paraId="75685ED7"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lastRenderedPageBreak/>
        <w:t xml:space="preserve">Such an incident must be reported fully in writing to a member of SLT at the first opportunity, and by the end of the same day as the incident (unless the action is taken by a member of the SLT). </w:t>
      </w:r>
    </w:p>
    <w:p w14:paraId="400B4AC0" w14:textId="77777777" w:rsidR="00440E4D" w:rsidRPr="00C46C27" w:rsidRDefault="00440E4D" w:rsidP="00440E4D">
      <w:pPr>
        <w:shd w:val="clear" w:color="auto" w:fill="FFFFFF"/>
        <w:spacing w:beforeAutospacing="1" w:after="0" w:afterAutospacing="1" w:line="240" w:lineRule="auto"/>
        <w:rPr>
          <w:rFonts w:ascii="Arial" w:eastAsia="Times New Roman" w:hAnsi="Arial" w:cs="Arial"/>
          <w:color w:val="000000"/>
          <w:sz w:val="24"/>
          <w:szCs w:val="24"/>
          <w:bdr w:val="none" w:sz="0" w:space="0" w:color="auto" w:frame="1"/>
          <w:lang w:eastAsia="en-GB"/>
        </w:rPr>
      </w:pPr>
      <w:r w:rsidRPr="00C46C27">
        <w:rPr>
          <w:rFonts w:ascii="Arial" w:eastAsia="Times New Roman" w:hAnsi="Arial" w:cs="Arial"/>
          <w:color w:val="000000"/>
          <w:sz w:val="24"/>
          <w:szCs w:val="24"/>
          <w:bdr w:val="none" w:sz="0" w:space="0" w:color="auto" w:frame="1"/>
          <w:lang w:eastAsia="en-GB"/>
        </w:rPr>
        <w:t xml:space="preserve">Where a child is needing regular use of reasonable force, due to their needs, advice will be sought from specialist </w:t>
      </w:r>
      <w:proofErr w:type="gramStart"/>
      <w:r w:rsidRPr="00C46C27">
        <w:rPr>
          <w:rFonts w:ascii="Arial" w:eastAsia="Times New Roman" w:hAnsi="Arial" w:cs="Arial"/>
          <w:color w:val="000000"/>
          <w:sz w:val="24"/>
          <w:szCs w:val="24"/>
          <w:bdr w:val="none" w:sz="0" w:space="0" w:color="auto" w:frame="1"/>
          <w:lang w:eastAsia="en-GB"/>
        </w:rPr>
        <w:t>agencies</w:t>
      </w:r>
      <w:proofErr w:type="gramEnd"/>
      <w:r w:rsidRPr="00C46C27">
        <w:rPr>
          <w:rFonts w:ascii="Arial" w:eastAsia="Times New Roman" w:hAnsi="Arial" w:cs="Arial"/>
          <w:color w:val="000000"/>
          <w:sz w:val="24"/>
          <w:szCs w:val="24"/>
          <w:bdr w:val="none" w:sz="0" w:space="0" w:color="auto" w:frame="1"/>
          <w:lang w:eastAsia="en-GB"/>
        </w:rPr>
        <w:t xml:space="preserve"> and an Adult Response Plan may be implemented with specific ways to de-escalate and use reasonable force to keep the child safe.  This may require staff having additional training </w:t>
      </w:r>
      <w:proofErr w:type="gramStart"/>
      <w:r w:rsidRPr="00C46C27">
        <w:rPr>
          <w:rFonts w:ascii="Arial" w:eastAsia="Times New Roman" w:hAnsi="Arial" w:cs="Arial"/>
          <w:color w:val="000000"/>
          <w:sz w:val="24"/>
          <w:szCs w:val="24"/>
          <w:bdr w:val="none" w:sz="0" w:space="0" w:color="auto" w:frame="1"/>
          <w:lang w:eastAsia="en-GB"/>
        </w:rPr>
        <w:t>in order to</w:t>
      </w:r>
      <w:proofErr w:type="gramEnd"/>
      <w:r w:rsidRPr="00C46C27">
        <w:rPr>
          <w:rFonts w:ascii="Arial" w:eastAsia="Times New Roman" w:hAnsi="Arial" w:cs="Arial"/>
          <w:color w:val="000000"/>
          <w:sz w:val="24"/>
          <w:szCs w:val="24"/>
          <w:bdr w:val="none" w:sz="0" w:space="0" w:color="auto" w:frame="1"/>
          <w:lang w:eastAsia="en-GB"/>
        </w:rPr>
        <w:t xml:space="preserve"> safely use positive handling.  This will always be done in line with the local authority guidance and using approved training such as Essex Steps.</w:t>
      </w:r>
    </w:p>
    <w:p w14:paraId="0C3F9047" w14:textId="77777777" w:rsidR="00440E4D" w:rsidRPr="00C46C27" w:rsidRDefault="00440E4D" w:rsidP="00440E4D">
      <w:pPr>
        <w:shd w:val="clear" w:color="auto" w:fill="FFFFFF"/>
        <w:spacing w:after="0" w:line="240" w:lineRule="auto"/>
        <w:rPr>
          <w:rFonts w:ascii="Arial" w:eastAsia="Times New Roman" w:hAnsi="Arial" w:cs="Arial"/>
          <w:color w:val="242424"/>
          <w:sz w:val="24"/>
          <w:szCs w:val="24"/>
          <w:lang w:eastAsia="en-GB"/>
        </w:rPr>
      </w:pPr>
      <w:r w:rsidRPr="00C46C27">
        <w:rPr>
          <w:rFonts w:ascii="Arial" w:eastAsia="Times New Roman" w:hAnsi="Arial" w:cs="Arial"/>
          <w:b/>
          <w:bCs/>
          <w:color w:val="000000"/>
          <w:sz w:val="24"/>
          <w:szCs w:val="24"/>
          <w:bdr w:val="none" w:sz="0" w:space="0" w:color="auto" w:frame="1"/>
          <w:lang w:eastAsia="en-GB"/>
        </w:rPr>
        <w:t>Telling parents when force has been used on their child</w:t>
      </w:r>
    </w:p>
    <w:p w14:paraId="66EFDA00" w14:textId="4701357A"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xml:space="preserve">Schools do not require parental consent to use force on a </w:t>
      </w:r>
      <w:proofErr w:type="gramStart"/>
      <w:r w:rsidRPr="00C46C27">
        <w:rPr>
          <w:rFonts w:ascii="Arial" w:eastAsia="Times New Roman" w:hAnsi="Arial" w:cs="Arial"/>
          <w:color w:val="000000"/>
          <w:sz w:val="24"/>
          <w:szCs w:val="24"/>
          <w:bdr w:val="none" w:sz="0" w:space="0" w:color="auto" w:frame="1"/>
          <w:lang w:eastAsia="en-GB"/>
        </w:rPr>
        <w:t>pupil</w:t>
      </w:r>
      <w:proofErr w:type="gramEnd"/>
      <w:r w:rsidRPr="00C46C27">
        <w:rPr>
          <w:rFonts w:ascii="Arial" w:eastAsia="Times New Roman" w:hAnsi="Arial" w:cs="Arial"/>
          <w:color w:val="000000"/>
          <w:sz w:val="24"/>
          <w:szCs w:val="24"/>
          <w:bdr w:val="none" w:sz="0" w:space="0" w:color="auto" w:frame="1"/>
          <w:lang w:eastAsia="en-GB"/>
        </w:rPr>
        <w:t xml:space="preserve"> but it is good practice for schools to speak to parents about serious incidents involving the use of force and to consider how best to record such incidents. At </w:t>
      </w:r>
      <w:r w:rsidR="00C46C27" w:rsidRPr="00C46C27">
        <w:rPr>
          <w:rFonts w:ascii="Arial" w:eastAsia="Times New Roman" w:hAnsi="Arial" w:cs="Arial"/>
          <w:color w:val="000000"/>
          <w:sz w:val="24"/>
          <w:szCs w:val="24"/>
          <w:bdr w:val="none" w:sz="0" w:space="0" w:color="auto" w:frame="1"/>
          <w:lang w:eastAsia="en-GB"/>
        </w:rPr>
        <w:t>Birchanger Primary School</w:t>
      </w:r>
      <w:r w:rsidRPr="00C46C27">
        <w:rPr>
          <w:rFonts w:ascii="Arial" w:eastAsia="Times New Roman" w:hAnsi="Arial" w:cs="Arial"/>
          <w:color w:val="000000"/>
          <w:sz w:val="24"/>
          <w:szCs w:val="24"/>
          <w:bdr w:val="none" w:sz="0" w:space="0" w:color="auto" w:frame="1"/>
          <w:lang w:eastAsia="en-GB"/>
        </w:rPr>
        <w:t xml:space="preserve"> these are re</w:t>
      </w:r>
      <w:r w:rsidR="00C46C27" w:rsidRPr="00C46C27">
        <w:rPr>
          <w:rFonts w:ascii="Arial" w:eastAsia="Times New Roman" w:hAnsi="Arial" w:cs="Arial"/>
          <w:color w:val="000000"/>
          <w:sz w:val="24"/>
          <w:szCs w:val="24"/>
          <w:bdr w:val="none" w:sz="0" w:space="0" w:color="auto" w:frame="1"/>
          <w:lang w:eastAsia="en-GB"/>
        </w:rPr>
        <w:t xml:space="preserve">corded on a ‘Use of Force to Control or Restrain Pupils Incident Record’ (see Appendix 1) and </w:t>
      </w:r>
      <w:r w:rsidRPr="00C46C27">
        <w:rPr>
          <w:rFonts w:ascii="Arial" w:eastAsia="Times New Roman" w:hAnsi="Arial" w:cs="Arial"/>
          <w:color w:val="000000"/>
          <w:sz w:val="24"/>
          <w:szCs w:val="24"/>
          <w:bdr w:val="none" w:sz="0" w:space="0" w:color="auto" w:frame="1"/>
          <w:lang w:eastAsia="en-GB"/>
        </w:rPr>
        <w:t>are monitored regularly.</w:t>
      </w:r>
    </w:p>
    <w:p w14:paraId="1A8B235E" w14:textId="77777777"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w:t>
      </w:r>
    </w:p>
    <w:p w14:paraId="66D8A02B" w14:textId="4EBFDC48"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xml:space="preserve">It is up to schools to decide whether it is appropriate to report the use of force to parents. At </w:t>
      </w:r>
      <w:r w:rsidR="00C46C27" w:rsidRPr="00C46C27">
        <w:rPr>
          <w:rFonts w:ascii="Arial" w:eastAsia="Times New Roman" w:hAnsi="Arial" w:cs="Arial"/>
          <w:color w:val="000000"/>
          <w:sz w:val="24"/>
          <w:szCs w:val="24"/>
          <w:bdr w:val="none" w:sz="0" w:space="0" w:color="auto" w:frame="1"/>
          <w:lang w:eastAsia="en-GB"/>
        </w:rPr>
        <w:t>Birchanger Primary School</w:t>
      </w:r>
      <w:r w:rsidRPr="00C46C27">
        <w:rPr>
          <w:rFonts w:ascii="Arial" w:eastAsia="Times New Roman" w:hAnsi="Arial" w:cs="Arial"/>
          <w:color w:val="000000"/>
          <w:sz w:val="24"/>
          <w:szCs w:val="24"/>
          <w:bdr w:val="none" w:sz="0" w:space="0" w:color="auto" w:frame="1"/>
          <w:lang w:eastAsia="en-GB"/>
        </w:rPr>
        <w:t xml:space="preserve"> we will inform parents if it is deemed that the incident was serious in nature</w:t>
      </w:r>
      <w:r w:rsidR="00C46C27" w:rsidRPr="00C46C27">
        <w:rPr>
          <w:rFonts w:ascii="Arial" w:eastAsia="Times New Roman" w:hAnsi="Arial" w:cs="Arial"/>
          <w:color w:val="000000"/>
          <w:sz w:val="24"/>
          <w:szCs w:val="24"/>
          <w:bdr w:val="none" w:sz="0" w:space="0" w:color="auto" w:frame="1"/>
          <w:lang w:eastAsia="en-GB"/>
        </w:rPr>
        <w:t xml:space="preserve"> and force has been used</w:t>
      </w:r>
      <w:r w:rsidRPr="00C46C27">
        <w:rPr>
          <w:rFonts w:ascii="Arial" w:eastAsia="Times New Roman" w:hAnsi="Arial" w:cs="Arial"/>
          <w:color w:val="000000"/>
          <w:sz w:val="24"/>
          <w:szCs w:val="24"/>
          <w:bdr w:val="none" w:sz="0" w:space="0" w:color="auto" w:frame="1"/>
          <w:lang w:eastAsia="en-GB"/>
        </w:rPr>
        <w:t>. In deciding what a serious incident is, teachers should use their professional judgement and consider the: </w:t>
      </w:r>
    </w:p>
    <w:p w14:paraId="1F85755A" w14:textId="77777777"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xml:space="preserve">• pupil’s behaviour and level of risk presented at the time of the </w:t>
      </w:r>
      <w:proofErr w:type="gramStart"/>
      <w:r w:rsidRPr="00C46C27">
        <w:rPr>
          <w:rFonts w:ascii="Arial" w:eastAsia="Times New Roman" w:hAnsi="Arial" w:cs="Arial"/>
          <w:color w:val="000000"/>
          <w:sz w:val="24"/>
          <w:szCs w:val="24"/>
          <w:bdr w:val="none" w:sz="0" w:space="0" w:color="auto" w:frame="1"/>
          <w:lang w:eastAsia="en-GB"/>
        </w:rPr>
        <w:t>incident;</w:t>
      </w:r>
      <w:proofErr w:type="gramEnd"/>
    </w:p>
    <w:p w14:paraId="5DF3CE77" w14:textId="77777777"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xml:space="preserve">• degree of force </w:t>
      </w:r>
      <w:proofErr w:type="gramStart"/>
      <w:r w:rsidRPr="00C46C27">
        <w:rPr>
          <w:rFonts w:ascii="Arial" w:eastAsia="Times New Roman" w:hAnsi="Arial" w:cs="Arial"/>
          <w:color w:val="000000"/>
          <w:sz w:val="24"/>
          <w:szCs w:val="24"/>
          <w:bdr w:val="none" w:sz="0" w:space="0" w:color="auto" w:frame="1"/>
          <w:lang w:eastAsia="en-GB"/>
        </w:rPr>
        <w:t>used;</w:t>
      </w:r>
      <w:proofErr w:type="gramEnd"/>
      <w:r w:rsidRPr="00C46C27">
        <w:rPr>
          <w:rFonts w:ascii="Arial" w:eastAsia="Times New Roman" w:hAnsi="Arial" w:cs="Arial"/>
          <w:color w:val="000000"/>
          <w:sz w:val="24"/>
          <w:szCs w:val="24"/>
          <w:bdr w:val="none" w:sz="0" w:space="0" w:color="auto" w:frame="1"/>
          <w:lang w:eastAsia="en-GB"/>
        </w:rPr>
        <w:t> </w:t>
      </w:r>
    </w:p>
    <w:p w14:paraId="6D44A416" w14:textId="77777777"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effect on the pupil or member of staff; and </w:t>
      </w:r>
    </w:p>
    <w:p w14:paraId="7D57DFAB" w14:textId="77777777" w:rsidR="00440E4D" w:rsidRPr="00C46C27" w:rsidRDefault="00440E4D" w:rsidP="00440E4D">
      <w:pPr>
        <w:shd w:val="clear" w:color="auto" w:fill="FFFFFF"/>
        <w:spacing w:after="0" w:line="240" w:lineRule="auto"/>
        <w:jc w:val="both"/>
        <w:rPr>
          <w:rFonts w:ascii="Arial" w:eastAsia="Times New Roman" w:hAnsi="Arial" w:cs="Arial"/>
          <w:color w:val="242424"/>
          <w:sz w:val="24"/>
          <w:szCs w:val="24"/>
          <w:lang w:eastAsia="en-GB"/>
        </w:rPr>
      </w:pP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w:t>
      </w:r>
      <w:r w:rsidRPr="00C46C27">
        <w:rPr>
          <w:rFonts w:ascii="Arial" w:eastAsia="Times New Roman" w:hAnsi="Arial" w:cs="Arial"/>
          <w:color w:val="000000"/>
          <w:sz w:val="24"/>
          <w:szCs w:val="24"/>
          <w:bdr w:val="none" w:sz="0" w:space="0" w:color="auto" w:frame="1"/>
          <w:lang w:eastAsia="en-GB"/>
        </w:rPr>
        <w:t>• the child’s age.</w:t>
      </w:r>
    </w:p>
    <w:p w14:paraId="2F2C90BE" w14:textId="77777777" w:rsidR="00440E4D" w:rsidRPr="00C46C27" w:rsidRDefault="00440E4D" w:rsidP="00440E4D">
      <w:pPr>
        <w:rPr>
          <w:rFonts w:ascii="Arial" w:hAnsi="Arial" w:cs="Arial"/>
          <w:sz w:val="24"/>
          <w:szCs w:val="24"/>
        </w:rPr>
      </w:pPr>
    </w:p>
    <w:p w14:paraId="5BB998F8" w14:textId="77777777" w:rsidR="00440E4D" w:rsidRPr="00C46C27" w:rsidRDefault="00440E4D" w:rsidP="00440E4D">
      <w:pPr>
        <w:rPr>
          <w:rFonts w:ascii="Arial" w:hAnsi="Arial" w:cs="Arial"/>
          <w:sz w:val="24"/>
          <w:szCs w:val="24"/>
        </w:rPr>
      </w:pPr>
      <w:r w:rsidRPr="00C46C27">
        <w:rPr>
          <w:rFonts w:ascii="Arial" w:hAnsi="Arial" w:cs="Arial"/>
          <w:sz w:val="24"/>
          <w:szCs w:val="24"/>
        </w:rPr>
        <w:t>If a child complains when reasonable force is used on them this will be investigated thoroughly and where a member of staff has acted within the law – that is, they have used reasonable force in order to prevent injury, damage to property or disorder - this will provide a defence to any criminal prosecution or other civil or public law.</w:t>
      </w:r>
    </w:p>
    <w:p w14:paraId="20B4F73F" w14:textId="77777777" w:rsidR="00C46C27" w:rsidRPr="00C46C27" w:rsidRDefault="00C46C27" w:rsidP="00C46C27">
      <w:pPr>
        <w:keepNext/>
        <w:keepLines/>
        <w:spacing w:before="480" w:after="120" w:line="240" w:lineRule="auto"/>
        <w:outlineLvl w:val="0"/>
        <w:rPr>
          <w:rFonts w:ascii="Arial" w:eastAsia="MS Gothic" w:hAnsi="Arial" w:cs="Times New Roman"/>
          <w:b/>
          <w:bCs/>
          <w:sz w:val="24"/>
          <w:szCs w:val="24"/>
        </w:rPr>
      </w:pPr>
      <w:r w:rsidRPr="00C46C27">
        <w:rPr>
          <w:rFonts w:ascii="Arial" w:eastAsia="MS Gothic" w:hAnsi="Arial" w:cs="Times New Roman"/>
          <w:b/>
          <w:bCs/>
          <w:sz w:val="24"/>
          <w:szCs w:val="24"/>
        </w:rPr>
        <w:t>Links with other policies</w:t>
      </w:r>
    </w:p>
    <w:p w14:paraId="597DDD60" w14:textId="5712CCE2" w:rsidR="00C46C27" w:rsidRPr="00C46C27" w:rsidRDefault="00C46C27" w:rsidP="00C46C27">
      <w:pPr>
        <w:spacing w:before="120" w:after="0" w:line="240" w:lineRule="auto"/>
        <w:rPr>
          <w:rFonts w:ascii="Arial" w:eastAsia="MS Mincho" w:hAnsi="Arial" w:cs="Arial"/>
          <w:sz w:val="20"/>
          <w:szCs w:val="20"/>
        </w:rPr>
      </w:pPr>
      <w:r w:rsidRPr="00C46C27">
        <w:rPr>
          <w:rFonts w:ascii="Arial" w:eastAsia="MS Mincho" w:hAnsi="Arial" w:cs="Arial"/>
          <w:sz w:val="20"/>
          <w:szCs w:val="20"/>
        </w:rPr>
        <w:t xml:space="preserve">This </w:t>
      </w:r>
      <w:r>
        <w:rPr>
          <w:rFonts w:ascii="Arial" w:eastAsia="MS Mincho" w:hAnsi="Arial" w:cs="Arial"/>
          <w:sz w:val="20"/>
          <w:szCs w:val="20"/>
        </w:rPr>
        <w:t>positive handling</w:t>
      </w:r>
      <w:r w:rsidRPr="00C46C27">
        <w:rPr>
          <w:rFonts w:ascii="Arial" w:eastAsia="MS Mincho" w:hAnsi="Arial" w:cs="Arial"/>
          <w:sz w:val="20"/>
          <w:szCs w:val="20"/>
        </w:rPr>
        <w:t xml:space="preserve"> policy is linked to the following policies:</w:t>
      </w:r>
    </w:p>
    <w:p w14:paraId="62E04C28" w14:textId="2BB10CE2" w:rsidR="00FD63D4" w:rsidRDefault="00FD63D4" w:rsidP="00C46C27">
      <w:pPr>
        <w:numPr>
          <w:ilvl w:val="0"/>
          <w:numId w:val="9"/>
        </w:numPr>
        <w:spacing w:before="120" w:after="120" w:line="240" w:lineRule="auto"/>
        <w:ind w:left="567" w:hanging="283"/>
        <w:rPr>
          <w:rFonts w:ascii="Arial" w:eastAsia="MS Mincho" w:hAnsi="Arial" w:cs="Times New Roman"/>
          <w:sz w:val="20"/>
          <w:szCs w:val="24"/>
        </w:rPr>
      </w:pPr>
      <w:r>
        <w:rPr>
          <w:rFonts w:ascii="Arial" w:eastAsia="MS Mincho" w:hAnsi="Arial" w:cs="Times New Roman"/>
          <w:sz w:val="20"/>
          <w:szCs w:val="24"/>
        </w:rPr>
        <w:t>Positive Behaviour and Anti-Bullying Policy</w:t>
      </w:r>
    </w:p>
    <w:p w14:paraId="4CA297E2" w14:textId="1DD0808C" w:rsidR="00C46C27" w:rsidRPr="00C46C27" w:rsidRDefault="00C46C27" w:rsidP="00C46C27">
      <w:pPr>
        <w:numPr>
          <w:ilvl w:val="0"/>
          <w:numId w:val="9"/>
        </w:numPr>
        <w:spacing w:before="120" w:after="120" w:line="240" w:lineRule="auto"/>
        <w:ind w:left="567" w:hanging="283"/>
        <w:rPr>
          <w:rFonts w:ascii="Arial" w:eastAsia="MS Mincho" w:hAnsi="Arial" w:cs="Times New Roman"/>
          <w:sz w:val="20"/>
          <w:szCs w:val="24"/>
        </w:rPr>
      </w:pPr>
      <w:r w:rsidRPr="00C46C27">
        <w:rPr>
          <w:rFonts w:ascii="Arial" w:eastAsia="MS Mincho" w:hAnsi="Arial" w:cs="Times New Roman"/>
          <w:sz w:val="20"/>
          <w:szCs w:val="24"/>
        </w:rPr>
        <w:t>Exclusion Policy</w:t>
      </w:r>
    </w:p>
    <w:p w14:paraId="14A99FC2" w14:textId="77777777" w:rsidR="00C46C27" w:rsidRPr="00C46C27" w:rsidRDefault="00C46C27" w:rsidP="00C46C27">
      <w:pPr>
        <w:numPr>
          <w:ilvl w:val="0"/>
          <w:numId w:val="9"/>
        </w:numPr>
        <w:spacing w:before="120" w:after="120" w:line="240" w:lineRule="auto"/>
        <w:ind w:left="567" w:hanging="283"/>
        <w:rPr>
          <w:rFonts w:ascii="Arial" w:eastAsia="MS Mincho" w:hAnsi="Arial" w:cs="Times New Roman"/>
          <w:sz w:val="20"/>
          <w:szCs w:val="24"/>
        </w:rPr>
      </w:pPr>
      <w:r w:rsidRPr="00C46C27">
        <w:rPr>
          <w:rFonts w:ascii="Arial" w:eastAsia="MS Mincho" w:hAnsi="Arial" w:cs="Times New Roman"/>
          <w:sz w:val="20"/>
          <w:szCs w:val="24"/>
        </w:rPr>
        <w:t>Child Protection Policy</w:t>
      </w:r>
    </w:p>
    <w:p w14:paraId="4A62831C" w14:textId="77777777" w:rsidR="00C46C27" w:rsidRPr="00C46C27" w:rsidRDefault="00C46C27" w:rsidP="00C46C27">
      <w:pPr>
        <w:numPr>
          <w:ilvl w:val="0"/>
          <w:numId w:val="9"/>
        </w:numPr>
        <w:spacing w:before="120" w:after="120" w:line="240" w:lineRule="auto"/>
        <w:ind w:left="567" w:hanging="283"/>
        <w:rPr>
          <w:rFonts w:ascii="Arial" w:eastAsia="MS Mincho" w:hAnsi="Arial" w:cs="Times New Roman"/>
          <w:sz w:val="20"/>
          <w:szCs w:val="24"/>
        </w:rPr>
      </w:pPr>
      <w:r w:rsidRPr="00C46C27">
        <w:rPr>
          <w:rFonts w:ascii="Arial" w:eastAsia="MS Mincho" w:hAnsi="Arial" w:cs="Times New Roman"/>
          <w:sz w:val="20"/>
          <w:szCs w:val="24"/>
        </w:rPr>
        <w:t>Equality Policy</w:t>
      </w:r>
    </w:p>
    <w:p w14:paraId="404C9466" w14:textId="77777777" w:rsidR="00C46C27" w:rsidRPr="00C46C27" w:rsidRDefault="00C46C27" w:rsidP="00C46C27">
      <w:pPr>
        <w:numPr>
          <w:ilvl w:val="0"/>
          <w:numId w:val="9"/>
        </w:numPr>
        <w:spacing w:before="120" w:after="120" w:line="240" w:lineRule="auto"/>
        <w:ind w:left="567" w:hanging="283"/>
        <w:rPr>
          <w:rFonts w:ascii="Arial" w:eastAsia="MS Mincho" w:hAnsi="Arial" w:cs="Times New Roman"/>
          <w:color w:val="000000"/>
          <w:sz w:val="20"/>
          <w:szCs w:val="24"/>
        </w:rPr>
      </w:pPr>
      <w:r w:rsidRPr="00C46C27">
        <w:rPr>
          <w:rFonts w:ascii="Arial" w:eastAsia="MS Mincho" w:hAnsi="Arial" w:cs="Times New Roman"/>
          <w:color w:val="000000"/>
          <w:sz w:val="20"/>
          <w:szCs w:val="24"/>
        </w:rPr>
        <w:t>Allegations Against Staff</w:t>
      </w:r>
    </w:p>
    <w:p w14:paraId="54E5F4FB" w14:textId="77777777" w:rsidR="00C46C27" w:rsidRPr="00C46C27" w:rsidRDefault="00C46C27" w:rsidP="00C46C27">
      <w:pPr>
        <w:numPr>
          <w:ilvl w:val="0"/>
          <w:numId w:val="9"/>
        </w:numPr>
        <w:spacing w:before="120" w:after="120" w:line="240" w:lineRule="auto"/>
        <w:ind w:left="567" w:hanging="283"/>
        <w:rPr>
          <w:rFonts w:ascii="Arial" w:eastAsia="MS Mincho" w:hAnsi="Arial" w:cs="Times New Roman"/>
          <w:color w:val="000000"/>
          <w:sz w:val="20"/>
          <w:szCs w:val="24"/>
        </w:rPr>
      </w:pPr>
      <w:r w:rsidRPr="00C46C27">
        <w:rPr>
          <w:rFonts w:ascii="Arial" w:eastAsia="MS Mincho" w:hAnsi="Arial" w:cs="Times New Roman"/>
          <w:color w:val="000000"/>
          <w:sz w:val="20"/>
          <w:szCs w:val="24"/>
        </w:rPr>
        <w:t>Staff Code of Conduct</w:t>
      </w:r>
    </w:p>
    <w:p w14:paraId="14F4188E" w14:textId="77777777" w:rsidR="00C46C27" w:rsidRPr="00C46C27" w:rsidRDefault="00C46C27" w:rsidP="00C46C27">
      <w:pPr>
        <w:numPr>
          <w:ilvl w:val="0"/>
          <w:numId w:val="9"/>
        </w:numPr>
        <w:spacing w:before="120" w:after="120" w:line="240" w:lineRule="auto"/>
        <w:ind w:left="567" w:hanging="283"/>
        <w:rPr>
          <w:rFonts w:ascii="Arial" w:eastAsia="MS Mincho" w:hAnsi="Arial" w:cs="Times New Roman"/>
          <w:color w:val="000000"/>
          <w:sz w:val="20"/>
          <w:szCs w:val="24"/>
        </w:rPr>
      </w:pPr>
      <w:r w:rsidRPr="00C46C27">
        <w:rPr>
          <w:rFonts w:ascii="Arial" w:eastAsia="MS Mincho" w:hAnsi="Arial" w:cs="Times New Roman"/>
          <w:color w:val="000000"/>
          <w:sz w:val="20"/>
          <w:szCs w:val="24"/>
        </w:rPr>
        <w:t>Child-on-Child Abuse</w:t>
      </w:r>
    </w:p>
    <w:p w14:paraId="11D78C32" w14:textId="77777777" w:rsidR="00C46C27" w:rsidRPr="00C46C27" w:rsidRDefault="00C46C27" w:rsidP="00C46C27">
      <w:pPr>
        <w:numPr>
          <w:ilvl w:val="0"/>
          <w:numId w:val="9"/>
        </w:numPr>
        <w:spacing w:before="120" w:after="120" w:line="240" w:lineRule="auto"/>
        <w:ind w:left="567" w:hanging="283"/>
        <w:rPr>
          <w:rFonts w:ascii="Arial" w:eastAsia="MS Mincho" w:hAnsi="Arial" w:cs="Times New Roman"/>
          <w:color w:val="000000"/>
          <w:sz w:val="20"/>
          <w:szCs w:val="24"/>
        </w:rPr>
      </w:pPr>
      <w:r w:rsidRPr="00C46C27">
        <w:rPr>
          <w:rFonts w:ascii="Arial" w:eastAsia="MS Mincho" w:hAnsi="Arial" w:cs="Times New Roman"/>
          <w:color w:val="000000"/>
          <w:sz w:val="20"/>
          <w:szCs w:val="24"/>
        </w:rPr>
        <w:t>Inclusion Policy</w:t>
      </w:r>
    </w:p>
    <w:p w14:paraId="6524EA0D" w14:textId="77777777" w:rsidR="0026486B" w:rsidRDefault="0026486B" w:rsidP="00934800">
      <w:pPr>
        <w:shd w:val="clear" w:color="auto" w:fill="FFFFFF"/>
        <w:spacing w:before="100" w:beforeAutospacing="1" w:after="100" w:afterAutospacing="1" w:line="240" w:lineRule="auto"/>
        <w:textAlignment w:val="baseline"/>
        <w:rPr>
          <w:rFonts w:ascii="Poppins" w:eastAsia="Times New Roman" w:hAnsi="Poppins" w:cs="Poppins"/>
          <w:sz w:val="21"/>
          <w:szCs w:val="21"/>
          <w:lang w:eastAsia="en-GB"/>
        </w:rPr>
      </w:pPr>
    </w:p>
    <w:p w14:paraId="626B456D" w14:textId="77777777" w:rsidR="00C46C27" w:rsidRDefault="00C46C27" w:rsidP="00934800">
      <w:pPr>
        <w:shd w:val="clear" w:color="auto" w:fill="FFFFFF"/>
        <w:spacing w:before="100" w:beforeAutospacing="1" w:after="100" w:afterAutospacing="1" w:line="240" w:lineRule="auto"/>
        <w:textAlignment w:val="baseline"/>
        <w:rPr>
          <w:rFonts w:ascii="Poppins" w:eastAsia="Times New Roman" w:hAnsi="Poppins" w:cs="Poppins"/>
          <w:sz w:val="21"/>
          <w:szCs w:val="21"/>
          <w:lang w:eastAsia="en-GB"/>
        </w:rPr>
      </w:pPr>
    </w:p>
    <w:p w14:paraId="3E8DE6D5" w14:textId="77777777" w:rsidR="00C46C27" w:rsidRDefault="00C46C27" w:rsidP="290D43AD">
      <w:pPr>
        <w:shd w:val="clear" w:color="auto" w:fill="FFFFFF" w:themeFill="background1"/>
        <w:spacing w:before="100" w:beforeAutospacing="1" w:after="100" w:afterAutospacing="1" w:line="240" w:lineRule="auto"/>
        <w:textAlignment w:val="baseline"/>
        <w:rPr>
          <w:rFonts w:ascii="Poppins" w:eastAsia="Times New Roman" w:hAnsi="Poppins" w:cs="Poppins"/>
          <w:sz w:val="21"/>
          <w:szCs w:val="21"/>
          <w:lang w:eastAsia="en-GB"/>
        </w:rPr>
      </w:pPr>
    </w:p>
    <w:p w14:paraId="1CD2E9FD" w14:textId="2BADC480"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7510FA2A" w14:textId="6E2BC850"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6D07E092" w14:textId="0D44777E"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486AD11B" w14:textId="2B27166A"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7E86F137" w14:textId="2AC05820"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76CAAA89" w14:textId="6140F388"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5B7F1E90" w14:textId="0DFFB664"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6C58FFB9" w14:textId="1E094EF5"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400ECF88" w14:textId="5A3FE599"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729F797F" w14:textId="1F0D0FF0"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46917E20" w14:textId="1884D661"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26D29C2F" w14:textId="3B93F7CD"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02D18C6E" w14:textId="191C0944"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3B7FCFDF" w14:textId="3D5EE4A1"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4BA1295D" w14:textId="0BC53550" w:rsidR="290D43AD" w:rsidRDefault="290D43AD" w:rsidP="290D43AD">
      <w:pPr>
        <w:shd w:val="clear" w:color="auto" w:fill="FFFFFF" w:themeFill="background1"/>
        <w:spacing w:beforeAutospacing="1" w:afterAutospacing="1" w:line="240" w:lineRule="auto"/>
        <w:rPr>
          <w:rFonts w:ascii="Poppins" w:eastAsia="Times New Roman" w:hAnsi="Poppins" w:cs="Poppins"/>
          <w:sz w:val="21"/>
          <w:szCs w:val="21"/>
          <w:lang w:eastAsia="en-GB"/>
        </w:rPr>
      </w:pPr>
    </w:p>
    <w:p w14:paraId="66325390" w14:textId="77777777" w:rsidR="00C46C27" w:rsidRDefault="00C46C27" w:rsidP="00934800">
      <w:pPr>
        <w:shd w:val="clear" w:color="auto" w:fill="FFFFFF"/>
        <w:spacing w:before="100" w:beforeAutospacing="1" w:after="100" w:afterAutospacing="1" w:line="240" w:lineRule="auto"/>
        <w:textAlignment w:val="baseline"/>
        <w:rPr>
          <w:rFonts w:ascii="Poppins" w:eastAsia="Times New Roman" w:hAnsi="Poppins" w:cs="Poppins"/>
          <w:sz w:val="21"/>
          <w:szCs w:val="21"/>
          <w:lang w:eastAsia="en-GB"/>
        </w:rPr>
      </w:pPr>
    </w:p>
    <w:p w14:paraId="60DC7D20" w14:textId="2CCC01D2" w:rsidR="00C46C27" w:rsidRPr="00C46C27" w:rsidRDefault="00C46C27" w:rsidP="00934800">
      <w:pPr>
        <w:shd w:val="clear" w:color="auto" w:fill="FFFFFF"/>
        <w:spacing w:before="100" w:beforeAutospacing="1" w:after="100" w:afterAutospacing="1" w:line="240" w:lineRule="auto"/>
        <w:textAlignment w:val="baseline"/>
        <w:rPr>
          <w:rFonts w:ascii="Poppins" w:eastAsia="Times New Roman" w:hAnsi="Poppins" w:cs="Poppins"/>
          <w:b/>
          <w:bCs/>
          <w:sz w:val="21"/>
          <w:szCs w:val="21"/>
          <w:u w:val="single"/>
          <w:lang w:eastAsia="en-GB"/>
        </w:rPr>
      </w:pPr>
      <w:r w:rsidRPr="290D43AD">
        <w:rPr>
          <w:rFonts w:ascii="Poppins" w:eastAsia="Times New Roman" w:hAnsi="Poppins" w:cs="Poppins"/>
          <w:b/>
          <w:bCs/>
          <w:sz w:val="21"/>
          <w:szCs w:val="21"/>
          <w:u w:val="single"/>
          <w:lang w:eastAsia="en-GB"/>
        </w:rPr>
        <w:t>Appendix 1</w:t>
      </w:r>
    </w:p>
    <w:p w14:paraId="764FD6F7" w14:textId="5CF1F059" w:rsidR="290D43AD" w:rsidRDefault="290D43AD" w:rsidP="290D43AD">
      <w:pPr>
        <w:shd w:val="clear" w:color="auto" w:fill="FFFFFF" w:themeFill="background1"/>
        <w:spacing w:beforeAutospacing="1" w:afterAutospacing="1" w:line="240" w:lineRule="auto"/>
        <w:rPr>
          <w:rFonts w:ascii="Poppins" w:eastAsia="Times New Roman" w:hAnsi="Poppins" w:cs="Poppins"/>
          <w:b/>
          <w:bCs/>
          <w:sz w:val="21"/>
          <w:szCs w:val="21"/>
          <w:u w:val="single"/>
          <w:lang w:eastAsia="en-GB"/>
        </w:rPr>
      </w:pPr>
    </w:p>
    <w:sectPr w:rsidR="290D43AD" w:rsidSect="00305EF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E56F7" w14:textId="77777777" w:rsidR="001F25E3" w:rsidRDefault="001F25E3" w:rsidP="00CE61C0">
      <w:pPr>
        <w:spacing w:after="0" w:line="240" w:lineRule="auto"/>
      </w:pPr>
      <w:r>
        <w:separator/>
      </w:r>
    </w:p>
  </w:endnote>
  <w:endnote w:type="continuationSeparator" w:id="0">
    <w:p w14:paraId="50BDE322" w14:textId="77777777" w:rsidR="001F25E3" w:rsidRDefault="001F25E3" w:rsidP="00CE6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F18B9" w14:textId="77777777" w:rsidR="001F25E3" w:rsidRDefault="001F25E3" w:rsidP="00CE61C0">
      <w:pPr>
        <w:spacing w:after="0" w:line="240" w:lineRule="auto"/>
      </w:pPr>
      <w:r>
        <w:separator/>
      </w:r>
    </w:p>
  </w:footnote>
  <w:footnote w:type="continuationSeparator" w:id="0">
    <w:p w14:paraId="7DD95A71" w14:textId="77777777" w:rsidR="001F25E3" w:rsidRDefault="001F25E3" w:rsidP="00CE6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1747"/>
    <w:multiLevelType w:val="multilevel"/>
    <w:tmpl w:val="571C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276A5B"/>
    <w:multiLevelType w:val="multilevel"/>
    <w:tmpl w:val="D8D2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9F5E98"/>
    <w:multiLevelType w:val="multilevel"/>
    <w:tmpl w:val="584E1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E67FF"/>
    <w:multiLevelType w:val="hybridMultilevel"/>
    <w:tmpl w:val="F216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B2E7E"/>
    <w:multiLevelType w:val="multilevel"/>
    <w:tmpl w:val="8612C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1C131A"/>
    <w:multiLevelType w:val="hybridMultilevel"/>
    <w:tmpl w:val="FA1A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F2673"/>
    <w:multiLevelType w:val="multilevel"/>
    <w:tmpl w:val="7CF8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955FE4"/>
    <w:multiLevelType w:val="multilevel"/>
    <w:tmpl w:val="0FF4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360125"/>
    <w:multiLevelType w:val="hybridMultilevel"/>
    <w:tmpl w:val="6F2C44D4"/>
    <w:lvl w:ilvl="0" w:tplc="BFCEEBB0">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311667424">
    <w:abstractNumId w:val="2"/>
  </w:num>
  <w:num w:numId="2" w16cid:durableId="1782532094">
    <w:abstractNumId w:val="6"/>
  </w:num>
  <w:num w:numId="3" w16cid:durableId="997461024">
    <w:abstractNumId w:val="7"/>
  </w:num>
  <w:num w:numId="4" w16cid:durableId="156658501">
    <w:abstractNumId w:val="1"/>
  </w:num>
  <w:num w:numId="5" w16cid:durableId="1259484670">
    <w:abstractNumId w:val="4"/>
  </w:num>
  <w:num w:numId="6" w16cid:durableId="37632995">
    <w:abstractNumId w:val="0"/>
  </w:num>
  <w:num w:numId="7" w16cid:durableId="262886155">
    <w:abstractNumId w:val="5"/>
  </w:num>
  <w:num w:numId="8" w16cid:durableId="830876067">
    <w:abstractNumId w:val="3"/>
  </w:num>
  <w:num w:numId="9" w16cid:durableId="1525898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0F3"/>
    <w:rsid w:val="00162562"/>
    <w:rsid w:val="001D703E"/>
    <w:rsid w:val="001F25E3"/>
    <w:rsid w:val="0026486B"/>
    <w:rsid w:val="002E74B3"/>
    <w:rsid w:val="00305EF8"/>
    <w:rsid w:val="0031681F"/>
    <w:rsid w:val="00322C35"/>
    <w:rsid w:val="003C56F4"/>
    <w:rsid w:val="004010F3"/>
    <w:rsid w:val="00440E4D"/>
    <w:rsid w:val="00465092"/>
    <w:rsid w:val="00486CD2"/>
    <w:rsid w:val="004C1054"/>
    <w:rsid w:val="004E1AA1"/>
    <w:rsid w:val="00501727"/>
    <w:rsid w:val="00531D01"/>
    <w:rsid w:val="005C6AAB"/>
    <w:rsid w:val="005D5688"/>
    <w:rsid w:val="005F1526"/>
    <w:rsid w:val="006D1030"/>
    <w:rsid w:val="00717403"/>
    <w:rsid w:val="0073793E"/>
    <w:rsid w:val="00761859"/>
    <w:rsid w:val="00816F37"/>
    <w:rsid w:val="008677FF"/>
    <w:rsid w:val="00934800"/>
    <w:rsid w:val="00987D1F"/>
    <w:rsid w:val="009C2A82"/>
    <w:rsid w:val="00AB65A5"/>
    <w:rsid w:val="00BC79EE"/>
    <w:rsid w:val="00BE71A7"/>
    <w:rsid w:val="00C37F3A"/>
    <w:rsid w:val="00C46C27"/>
    <w:rsid w:val="00C64EF5"/>
    <w:rsid w:val="00CC2C4D"/>
    <w:rsid w:val="00CE61C0"/>
    <w:rsid w:val="00E67262"/>
    <w:rsid w:val="00F6335E"/>
    <w:rsid w:val="00FD63D4"/>
    <w:rsid w:val="07ACEBBC"/>
    <w:rsid w:val="135C2C0D"/>
    <w:rsid w:val="1FDAE9B1"/>
    <w:rsid w:val="219C26DF"/>
    <w:rsid w:val="248508D2"/>
    <w:rsid w:val="290D43AD"/>
    <w:rsid w:val="2B69E057"/>
    <w:rsid w:val="2D4AC7A7"/>
    <w:rsid w:val="3D6316AA"/>
    <w:rsid w:val="473ADFD6"/>
    <w:rsid w:val="5DD1C1DB"/>
    <w:rsid w:val="6874A926"/>
    <w:rsid w:val="6C2395A4"/>
    <w:rsid w:val="6CF058A6"/>
    <w:rsid w:val="6E4839F0"/>
    <w:rsid w:val="7C210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0A5D"/>
  <w15:chartTrackingRefBased/>
  <w15:docId w15:val="{6A0100B2-AC6A-486B-8C5D-6CCB13C3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E6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1C0"/>
  </w:style>
  <w:style w:type="paragraph" w:styleId="Footer">
    <w:name w:val="footer"/>
    <w:basedOn w:val="Normal"/>
    <w:link w:val="FooterChar"/>
    <w:uiPriority w:val="99"/>
    <w:unhideWhenUsed/>
    <w:rsid w:val="00CE6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1C0"/>
  </w:style>
  <w:style w:type="paragraph" w:styleId="BalloonText">
    <w:name w:val="Balloon Text"/>
    <w:basedOn w:val="Normal"/>
    <w:link w:val="BalloonTextChar"/>
    <w:uiPriority w:val="99"/>
    <w:semiHidden/>
    <w:unhideWhenUsed/>
    <w:rsid w:val="00501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727"/>
    <w:rPr>
      <w:rFonts w:ascii="Segoe UI" w:hAnsi="Segoe UI" w:cs="Segoe UI"/>
      <w:sz w:val="18"/>
      <w:szCs w:val="18"/>
    </w:rPr>
  </w:style>
  <w:style w:type="paragraph" w:styleId="ListParagraph">
    <w:name w:val="List Paragraph"/>
    <w:basedOn w:val="Normal"/>
    <w:uiPriority w:val="34"/>
    <w:qFormat/>
    <w:rsid w:val="00440E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086237">
      <w:bodyDiv w:val="1"/>
      <w:marLeft w:val="0"/>
      <w:marRight w:val="0"/>
      <w:marTop w:val="0"/>
      <w:marBottom w:val="0"/>
      <w:divBdr>
        <w:top w:val="none" w:sz="0" w:space="0" w:color="auto"/>
        <w:left w:val="none" w:sz="0" w:space="0" w:color="auto"/>
        <w:bottom w:val="none" w:sz="0" w:space="0" w:color="auto"/>
        <w:right w:val="none" w:sz="0" w:space="0" w:color="auto"/>
      </w:divBdr>
      <w:divsChild>
        <w:div w:id="1909607931">
          <w:marLeft w:val="0"/>
          <w:marRight w:val="0"/>
          <w:marTop w:val="0"/>
          <w:marBottom w:val="0"/>
          <w:divBdr>
            <w:top w:val="none" w:sz="0" w:space="0" w:color="auto"/>
            <w:left w:val="none" w:sz="0" w:space="0" w:color="auto"/>
            <w:bottom w:val="none" w:sz="0" w:space="0" w:color="auto"/>
            <w:right w:val="none" w:sz="0" w:space="0" w:color="auto"/>
          </w:divBdr>
        </w:div>
        <w:div w:id="973873703">
          <w:marLeft w:val="0"/>
          <w:marRight w:val="0"/>
          <w:marTop w:val="0"/>
          <w:marBottom w:val="0"/>
          <w:divBdr>
            <w:top w:val="none" w:sz="0" w:space="0" w:color="auto"/>
            <w:left w:val="none" w:sz="0" w:space="0" w:color="auto"/>
            <w:bottom w:val="none" w:sz="0" w:space="0" w:color="auto"/>
            <w:right w:val="none" w:sz="0" w:space="0" w:color="auto"/>
          </w:divBdr>
        </w:div>
        <w:div w:id="931545366">
          <w:marLeft w:val="0"/>
          <w:marRight w:val="0"/>
          <w:marTop w:val="0"/>
          <w:marBottom w:val="0"/>
          <w:divBdr>
            <w:top w:val="none" w:sz="0" w:space="0" w:color="auto"/>
            <w:left w:val="none" w:sz="0" w:space="0" w:color="auto"/>
            <w:bottom w:val="none" w:sz="0" w:space="0" w:color="auto"/>
            <w:right w:val="none" w:sz="0" w:space="0" w:color="auto"/>
          </w:divBdr>
        </w:div>
        <w:div w:id="90396506">
          <w:marLeft w:val="0"/>
          <w:marRight w:val="0"/>
          <w:marTop w:val="0"/>
          <w:marBottom w:val="0"/>
          <w:divBdr>
            <w:top w:val="none" w:sz="0" w:space="0" w:color="auto"/>
            <w:left w:val="none" w:sz="0" w:space="0" w:color="auto"/>
            <w:bottom w:val="none" w:sz="0" w:space="0" w:color="auto"/>
            <w:right w:val="none" w:sz="0" w:space="0" w:color="auto"/>
          </w:divBdr>
        </w:div>
        <w:div w:id="793792947">
          <w:marLeft w:val="0"/>
          <w:marRight w:val="0"/>
          <w:marTop w:val="0"/>
          <w:marBottom w:val="0"/>
          <w:divBdr>
            <w:top w:val="none" w:sz="0" w:space="0" w:color="auto"/>
            <w:left w:val="none" w:sz="0" w:space="0" w:color="auto"/>
            <w:bottom w:val="none" w:sz="0" w:space="0" w:color="auto"/>
            <w:right w:val="none" w:sz="0" w:space="0" w:color="auto"/>
          </w:divBdr>
        </w:div>
        <w:div w:id="1384328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80E0F-22DC-4EB6-8419-2E38AB6E7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1731</Words>
  <Characters>8404</Characters>
  <Application>Microsoft Office Word</Application>
  <DocSecurity>0</DocSecurity>
  <Lines>227</Lines>
  <Paragraphs>84</Paragraphs>
  <ScaleCrop>false</ScaleCrop>
  <Company>Kendall CE Primary School</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Head@birchanger.essex.sch.uk</cp:lastModifiedBy>
  <cp:revision>3</cp:revision>
  <cp:lastPrinted>2016-09-15T10:10:00Z</cp:lastPrinted>
  <dcterms:created xsi:type="dcterms:W3CDTF">2026-03-04T09:52:00Z</dcterms:created>
  <dcterms:modified xsi:type="dcterms:W3CDTF">2026-03-04T09:52:00Z</dcterms:modified>
</cp:coreProperties>
</file>